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Russian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Russian to English - </w:t>
                        </w:r>
                        <w:r>
                          <w:rPr>
                            <w:rFonts w:ascii="Roboto" w:hAnsi="Roboto"/>
                            <w:color w:val="0F2B46"/>
                            <w:sz w:val="18"/>
                            <w:szCs w:val="18"/>
                            <w:u w:val="single"/>
                          </w:rPr>
                          <w:t>www.onlinedoctranslator.com</w:t>
                        </w:r>
                      </w:hyperlink>
                    </w:p>
                  </w:txbxContent>
                </v:textbox>
                <w10:wrap anchorx="page" anchory="page"/>
              </v:shape>
            </w:pict>
          </mc:Fallback>
        </mc:AlternateContent>
      </w:r>
    </w:p>
    <w:p w:rsidR="00D635FF" w:rsidRPr="000959F1" w:rsidRDefault="00D635FF" w:rsidP="00D635FF">
      <w:pPr>
        <w:pBdr>
          <w:top w:val="nil"/>
          <w:left w:val="nil"/>
          <w:bottom w:val="nil"/>
          <w:right w:val="nil"/>
          <w:between w:val="nil"/>
        </w:pBdr>
        <w:spacing w:after="60" w:line="240" w:lineRule="auto"/>
        <w:jc w:val="right"/>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Appendix 4</w:t>
      </w:r>
    </w:p>
    <w:p w:rsidR="00D635FF" w:rsidRPr="000959F1" w:rsidRDefault="00D635FF" w:rsidP="00D635FF">
      <w:pPr>
        <w:spacing w:after="0" w:line="240" w:lineRule="auto"/>
        <w:jc w:val="both"/>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t>AL-FARABI KAZAKH NATIONAL UNIVERSITY</w:t>
      </w:r>
    </w:p>
    <w:p w:rsidR="00D635FF" w:rsidRPr="000959F1" w:rsidRDefault="00D635FF" w:rsidP="00D635FF">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959F1">
        <w:rPr>
          <w:rFonts w:ascii="Times New Roman" w:eastAsia="Times New Roman" w:hAnsi="Times New Roman" w:cs="Times New Roman"/>
          <w:b/>
          <w:sz w:val="24"/>
          <w:szCs w:val="24"/>
        </w:rPr>
        <w:t>Faculty of Medicine and Healthcare</w:t>
      </w:r>
    </w:p>
    <w:p w:rsidR="00D635FF" w:rsidRPr="00573D5A" w:rsidRDefault="00D635FF" w:rsidP="00D635FF">
      <w:pPr>
        <w:spacing w:after="0" w:line="240" w:lineRule="auto"/>
        <w:jc w:val="center"/>
        <w:rPr>
          <w:rFonts w:ascii="Times New Roman" w:eastAsia="Times New Roman" w:hAnsi="Times New Roman" w:cs="Times New Roman"/>
          <w:b/>
          <w:color w:val="000000"/>
          <w:sz w:val="24"/>
          <w:szCs w:val="24"/>
          <w:lang w:val="kk-KZ"/>
        </w:rPr>
      </w:pPr>
      <w:r w:rsidRPr="000959F1">
        <w:rPr>
          <w:rFonts w:ascii="Times New Roman" w:eastAsia="Times New Roman" w:hAnsi="Times New Roman" w:cs="Times New Roman"/>
          <w:b/>
          <w:color w:val="000000"/>
          <w:sz w:val="24"/>
          <w:szCs w:val="24"/>
        </w:rPr>
        <w:t xml:space="preserve">Department of Dentistry</w:t>
      </w:r>
    </w:p>
    <w:p w:rsidR="00D635FF" w:rsidRPr="000959F1" w:rsidRDefault="00D635FF" w:rsidP="00D635FF">
      <w:pPr>
        <w:spacing w:after="0" w:line="240" w:lineRule="auto"/>
        <w:jc w:val="both"/>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b/>
          <w:color w:val="000000"/>
          <w:sz w:val="24"/>
          <w:szCs w:val="24"/>
        </w:rPr>
      </w:pPr>
    </w:p>
    <w:tbl>
      <w:tblPr>
        <w:tblW w:w="9498" w:type="dxa"/>
        <w:tblLayout w:type="fixed"/>
        <w:tblCellMar>
          <w:left w:w="115" w:type="dxa"/>
          <w:right w:w="115" w:type="dxa"/>
        </w:tblCellMar>
        <w:tblLook w:val="0000" w:firstRow="0" w:lastRow="0" w:firstColumn="0" w:lastColumn="0" w:noHBand="0" w:noVBand="0"/>
      </w:tblPr>
      <w:tblGrid>
        <w:gridCol w:w="4395"/>
        <w:gridCol w:w="5103"/>
      </w:tblGrid>
      <w:tr w:rsidR="00D635FF" w:rsidRPr="000959F1" w:rsidTr="00474CD6">
        <w:tc>
          <w:tcPr>
            <w:tcW w:w="4395" w:type="dxa"/>
            <w:shd w:val="clear" w:color="auto" w:fill="auto"/>
          </w:tcPr>
          <w:p w:rsidR="00D635FF" w:rsidRPr="000959F1" w:rsidRDefault="00D635FF" w:rsidP="00474CD6">
            <w:pPr>
              <w:spacing w:after="0" w:line="240" w:lineRule="auto"/>
              <w:jc w:val="both"/>
              <w:rPr>
                <w:rFonts w:ascii="Times New Roman" w:eastAsia="Times New Roman" w:hAnsi="Times New Roman" w:cs="Times New Roman"/>
                <w:color w:val="000000"/>
                <w:sz w:val="24"/>
                <w:szCs w:val="24"/>
              </w:rPr>
            </w:pPr>
          </w:p>
        </w:tc>
        <w:tc>
          <w:tcPr>
            <w:tcW w:w="5103" w:type="dxa"/>
            <w:shd w:val="clear" w:color="auto" w:fill="auto"/>
          </w:tcPr>
          <w:p w:rsidR="00D635FF" w:rsidRPr="000959F1" w:rsidRDefault="00D635FF" w:rsidP="00474CD6">
            <w:pPr>
              <w:spacing w:after="0" w:line="240" w:lineRule="auto"/>
              <w:jc w:val="both"/>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t>Approved</w:t>
            </w:r>
          </w:p>
          <w:p w:rsidR="00D635FF" w:rsidRPr="000959F1" w:rsidRDefault="00D635FF" w:rsidP="00474CD6">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At the meeting of the Academic Council of the Faculty</w:t>
            </w:r>
          </w:p>
          <w:p w:rsidR="00D635FF" w:rsidRPr="000959F1" w:rsidRDefault="00D635FF" w:rsidP="00474CD6">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Protocol No. ____ dated ________ 20___</w:t>
            </w:r>
          </w:p>
          <w:p w:rsidR="00D635FF" w:rsidRPr="000959F1" w:rsidRDefault="00D635FF" w:rsidP="00474CD6">
            <w:pPr>
              <w:spacing w:after="0" w:line="240" w:lineRule="auto"/>
              <w:jc w:val="both"/>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t>Dean of the Faculty</w:t>
            </w:r>
          </w:p>
          <w:p w:rsidR="00D635FF" w:rsidRPr="00573D5A" w:rsidRDefault="00D635FF" w:rsidP="00474CD6">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Kalmakhanov S.B.</w:t>
            </w:r>
          </w:p>
          <w:p w:rsidR="00D635FF" w:rsidRPr="000959F1" w:rsidRDefault="00D635FF" w:rsidP="00474CD6">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b/>
                <w:color w:val="000000"/>
                <w:sz w:val="24"/>
                <w:szCs w:val="24"/>
              </w:rPr>
              <w:t>___________________</w:t>
            </w:r>
          </w:p>
        </w:tc>
      </w:tr>
    </w:tbl>
    <w:p w:rsidR="00D635FF" w:rsidRPr="000959F1" w:rsidRDefault="00D635FF" w:rsidP="00D635FF">
      <w:pPr>
        <w:spacing w:after="0" w:line="240" w:lineRule="auto"/>
        <w:jc w:val="both"/>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t>PROGRAM</w:t>
      </w: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r w:rsidRPr="000959F1">
        <w:rPr>
          <w:rFonts w:ascii="Times New Roman" w:hAnsi="Times New Roman" w:cs="Times New Roman"/>
          <w:b/>
          <w:sz w:val="24"/>
          <w:szCs w:val="24"/>
          <w:lang w:val="kk-KZ"/>
        </w:rPr>
        <w:t>Industrial practice</w:t>
      </w:r>
    </w:p>
    <w:p w:rsidR="00D635FF" w:rsidRPr="000959F1" w:rsidRDefault="00D635FF" w:rsidP="00D635F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"B10104 Dentistry"</w:t>
      </w:r>
    </w:p>
    <w:p w:rsidR="00D635FF" w:rsidRPr="000959F1" w:rsidRDefault="00D635FF" w:rsidP="00D635FF">
      <w:pPr>
        <w:jc w:val="center"/>
        <w:rPr>
          <w:rFonts w:ascii="Times New Roman" w:eastAsia="Times New Roman" w:hAnsi="Times New Roman" w:cs="Times New Roman"/>
          <w:b/>
          <w:bCs/>
          <w:color w:val="000000"/>
          <w:sz w:val="24"/>
          <w:szCs w:val="24"/>
        </w:rPr>
      </w:pPr>
      <w:r w:rsidRPr="000959F1">
        <w:rPr>
          <w:rFonts w:ascii="Times New Roman" w:eastAsia="Times New Roman" w:hAnsi="Times New Roman" w:cs="Times New Roman"/>
          <w:b/>
          <w:bCs/>
          <w:color w:val="000000"/>
          <w:sz w:val="24"/>
          <w:szCs w:val="24"/>
        </w:rPr>
        <w:t>Duration of study: 5 years</w:t>
      </w:r>
    </w:p>
    <w:p w:rsidR="00D635FF" w:rsidRPr="000959F1" w:rsidRDefault="00D635FF" w:rsidP="00D635FF">
      <w:pPr>
        <w:jc w:val="center"/>
        <w:rPr>
          <w:rFonts w:ascii="Times New Roman" w:eastAsia="Times New Roman" w:hAnsi="Times New Roman" w:cs="Times New Roman"/>
          <w:b/>
          <w:sz w:val="24"/>
          <w:szCs w:val="24"/>
        </w:rPr>
      </w:pPr>
      <w:r w:rsidRPr="000959F1">
        <w:rPr>
          <w:rFonts w:ascii="Times New Roman" w:eastAsia="Times New Roman" w:hAnsi="Times New Roman" w:cs="Times New Roman"/>
          <w:b/>
          <w:bCs/>
          <w:color w:val="000000"/>
          <w:sz w:val="24"/>
          <w:szCs w:val="24"/>
        </w:rPr>
        <w:t>The direction of training is specialized</w:t>
      </w:r>
    </w:p>
    <w:p w:rsidR="00D635FF" w:rsidRPr="000959F1" w:rsidRDefault="00D635FF" w:rsidP="00D635FF">
      <w:pPr>
        <w:jc w:val="center"/>
        <w:rPr>
          <w:rFonts w:ascii="Times New Roman" w:eastAsia="Times New Roman" w:hAnsi="Times New Roman" w:cs="Times New Roman"/>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t>Form of study (full-time)</w:t>
      </w: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lang w:val="kk-KZ"/>
        </w:rPr>
        <w:t xml:space="preserve">4th year</w:t>
      </w:r>
    </w:p>
    <w:p w:rsidR="00D635FF" w:rsidRPr="00C347D6" w:rsidRDefault="00D635FF" w:rsidP="00D635FF">
      <w:pPr>
        <w:spacing w:after="0" w:line="240" w:lineRule="auto"/>
        <w:jc w:val="center"/>
        <w:rPr>
          <w:rFonts w:ascii="Times New Roman" w:eastAsia="Times New Roman" w:hAnsi="Times New Roman" w:cs="Times New Roman"/>
          <w:b/>
          <w:color w:val="000000"/>
          <w:sz w:val="24"/>
          <w:szCs w:val="24"/>
          <w:lang w:val="kk-KZ"/>
        </w:rPr>
      </w:pPr>
      <w:r w:rsidRPr="000959F1">
        <w:rPr>
          <w:rFonts w:ascii="Times New Roman" w:eastAsia="Times New Roman" w:hAnsi="Times New Roman" w:cs="Times New Roman"/>
          <w:b/>
          <w:color w:val="000000"/>
          <w:sz w:val="24"/>
          <w:szCs w:val="24"/>
        </w:rPr>
        <w:t xml:space="preserve">Number of credits 3</w:t>
      </w: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Semester 7</w:t>
      </w: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t>Almaty 2025</w:t>
      </w:r>
    </w:p>
    <w:p w:rsidR="00D635FF" w:rsidRPr="00CD4F01" w:rsidRDefault="00D635FF" w:rsidP="00D635FF">
      <w:pPr>
        <w:spacing w:after="0" w:line="240" w:lineRule="auto"/>
        <w:jc w:val="both"/>
        <w:rPr>
          <w:rFonts w:ascii="Times New Roman" w:eastAsia="Times New Roman" w:hAnsi="Times New Roman" w:cs="Times New Roman"/>
          <w:i/>
          <w:color w:val="000000"/>
          <w:sz w:val="24"/>
          <w:szCs w:val="24"/>
        </w:rPr>
      </w:pPr>
      <w:r w:rsidRPr="000959F1">
        <w:rPr>
          <w:rFonts w:ascii="Times New Roman" w:hAnsi="Times New Roman" w:cs="Times New Roman"/>
          <w:sz w:val="24"/>
          <w:szCs w:val="24"/>
        </w:rPr>
        <w:br w:type="page"/>
      </w:r>
      <w:r w:rsidRPr="000959F1">
        <w:rPr>
          <w:rFonts w:ascii="Times New Roman" w:eastAsia="Times New Roman" w:hAnsi="Times New Roman" w:cs="Times New Roman"/>
          <w:color w:val="000000"/>
          <w:sz w:val="24"/>
          <w:szCs w:val="24"/>
        </w:rPr>
        <w:lastRenderedPageBreak/>
        <w:t xml:space="preserve">The industrial practice program was compiled by Acting Associate Professor A.K. Kazmagambetova, Senior Lecturer E.N. Smagulova, A.T. Uataeva, L.A. Tulepbergenova, and Lecturer G.E. Myrzabaeva of the Department of Dentistry based on the curriculum of educational program 6B.</w:t>
      </w:r>
      <w:proofErr w:type="spellStart"/>
      <w:proofErr w:type="spellEnd"/>
      <w:r w:rsidRPr="00866AEB">
        <w:rPr>
          <w:rFonts w:ascii="Times New Roman" w:eastAsia="Times New Roman" w:hAnsi="Times New Roman" w:cs="Times New Roman"/>
          <w:i/>
          <w:sz w:val="24"/>
          <w:szCs w:val="24"/>
        </w:rPr>
        <w:t>10104</w:t>
      </w:r>
      <w:r w:rsidRPr="00840BDF">
        <w:rPr>
          <w:rFonts w:ascii="Times New Roman" w:eastAsia="Times New Roman" w:hAnsi="Times New Roman" w:cs="Times New Roman"/>
          <w:i/>
          <w:color w:val="000000"/>
          <w:sz w:val="24"/>
          <w:szCs w:val="24"/>
          <w:lang w:val="kk-KZ"/>
        </w:rPr>
        <w:t xml:space="preserve">Dentistry</w:t>
      </w:r>
      <w:r w:rsidRPr="00CD4F01">
        <w:rPr>
          <w:rFonts w:ascii="Times New Roman" w:eastAsia="Times New Roman" w:hAnsi="Times New Roman" w:cs="Times New Roman"/>
          <w:color w:val="000000"/>
          <w:sz w:val="24"/>
          <w:szCs w:val="24"/>
        </w:rPr>
        <w:t>.</w:t>
      </w:r>
    </w:p>
    <w:p w:rsidR="00D635FF" w:rsidRPr="00573D5A" w:rsidRDefault="00D635FF" w:rsidP="00D635FF">
      <w:pPr>
        <w:spacing w:after="0" w:line="240" w:lineRule="auto"/>
        <w:jc w:val="both"/>
        <w:rPr>
          <w:rFonts w:ascii="Times New Roman" w:eastAsia="Times New Roman" w:hAnsi="Times New Roman" w:cs="Times New Roman"/>
          <w:i/>
          <w:color w:val="FF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Agreed</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 xml:space="preserve">Employers</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 xml:space="preserve">Director</w:t>
      </w:r>
      <w:r w:rsidRPr="000959F1">
        <w:rPr>
          <w:rFonts w:ascii="Times New Roman" w:eastAsia="Times New Roman" w:hAnsi="Times New Roman" w:cs="Times New Roman"/>
          <w:color w:val="000000"/>
          <w:sz w:val="24"/>
          <w:szCs w:val="24"/>
        </w:rPr>
        <w:tab/>
      </w:r>
      <w:r w:rsidRPr="000959F1">
        <w:rPr>
          <w:rFonts w:ascii="Times New Roman" w:eastAsia="Times New Roman" w:hAnsi="Times New Roman" w:cs="Times New Roman"/>
          <w:color w:val="000000"/>
          <w:sz w:val="24"/>
          <w:szCs w:val="24"/>
        </w:rPr>
        <w:tab/>
      </w:r>
      <w:r w:rsidRPr="000959F1">
        <w:rPr>
          <w:rFonts w:ascii="Times New Roman" w:eastAsia="Times New Roman" w:hAnsi="Times New Roman" w:cs="Times New Roman"/>
          <w:color w:val="000000"/>
          <w:sz w:val="24"/>
          <w:szCs w:val="24"/>
        </w:rPr>
        <w:tab/>
      </w:r>
      <w:r w:rsidRPr="000959F1">
        <w:rPr>
          <w:rFonts w:ascii="Times New Roman" w:eastAsia="Times New Roman" w:hAnsi="Times New Roman" w:cs="Times New Roman"/>
          <w:color w:val="000000"/>
          <w:sz w:val="24"/>
          <w:szCs w:val="24"/>
        </w:rPr>
        <w:tab/>
        <w:t>________________ Full name</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«_____» __________ 20___</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before="240" w:after="24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Reviewed and presented at a meeting of the Department of Fundamental Medicine</w:t>
      </w:r>
    </w:p>
    <w:p w:rsidR="00D635FF" w:rsidRPr="000959F1" w:rsidRDefault="00D635FF" w:rsidP="00D635FF">
      <w:pPr>
        <w:spacing w:before="240" w:after="24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"_____" ____________ 202_, Protocol No._____</w:t>
      </w:r>
      <w:proofErr w:type="gramStart"/>
      <w:proofErr w:type="gramEnd"/>
    </w:p>
    <w:p w:rsidR="00D635FF" w:rsidRPr="000959F1" w:rsidRDefault="00D635FF" w:rsidP="00D635FF">
      <w:pPr>
        <w:spacing w:before="240" w:after="24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 </w:t>
      </w:r>
    </w:p>
    <w:p w:rsidR="00D635FF" w:rsidRPr="000959F1" w:rsidRDefault="00D635FF" w:rsidP="00D635FF">
      <w:pPr>
        <w:spacing w:before="240" w:after="24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 xml:space="preserve">Head of the Department _________________ Abdikarimov S.Zh.</w:t>
      </w:r>
      <w:proofErr w:type="spellStart"/>
      <w:proofErr w:type="spellEnd"/>
    </w:p>
    <w:p w:rsidR="00D635FF" w:rsidRPr="000959F1" w:rsidRDefault="00D635FF" w:rsidP="00D635FF">
      <w:pPr>
        <w:spacing w:before="240" w:after="24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                                   (signature)</w:t>
      </w:r>
    </w:p>
    <w:p w:rsidR="00D635FF" w:rsidRPr="000959F1" w:rsidRDefault="00D635FF" w:rsidP="00D635FF">
      <w:pPr>
        <w:spacing w:before="240" w:after="24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 </w:t>
      </w:r>
    </w:p>
    <w:p w:rsidR="00D635FF" w:rsidRPr="000959F1" w:rsidRDefault="00D635FF" w:rsidP="00D635FF">
      <w:pPr>
        <w:spacing w:before="240" w:after="24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 </w:t>
      </w:r>
    </w:p>
    <w:p w:rsidR="00D635FF" w:rsidRPr="000959F1" w:rsidRDefault="00D635FF" w:rsidP="00D635FF">
      <w:pPr>
        <w:spacing w:after="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Methodological Department of the Faculty</w:t>
      </w:r>
    </w:p>
    <w:p w:rsidR="00D635FF" w:rsidRPr="000959F1" w:rsidRDefault="00D635FF" w:rsidP="00D635FF">
      <w:pPr>
        <w:spacing w:after="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“____” ___________ 202, protocol No.____</w:t>
      </w:r>
      <w:proofErr w:type="gramStart"/>
      <w:proofErr w:type="gramEnd"/>
    </w:p>
    <w:p w:rsidR="00D635FF" w:rsidRPr="000959F1" w:rsidRDefault="00D635FF" w:rsidP="00D635FF">
      <w:pPr>
        <w:spacing w:after="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 </w:t>
      </w:r>
    </w:p>
    <w:p w:rsidR="00D635FF" w:rsidRPr="000959F1" w:rsidRDefault="00D635FF" w:rsidP="00D635FF">
      <w:pPr>
        <w:spacing w:after="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Head of the Methodological Department of the Faculty ___________  </w:t>
      </w:r>
    </w:p>
    <w:p w:rsidR="00D635FF" w:rsidRPr="000959F1" w:rsidRDefault="00D635FF" w:rsidP="00D635FF">
      <w:pPr>
        <w:spacing w:after="0" w:line="240" w:lineRule="auto"/>
        <w:rPr>
          <w:rFonts w:ascii="Times New Roman" w:eastAsia="Times New Roman" w:hAnsi="Times New Roman" w:cs="Times New Roman"/>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hAnsi="Times New Roman" w:cs="Times New Roman"/>
          <w:sz w:val="24"/>
          <w:szCs w:val="24"/>
        </w:rPr>
        <w:br w:type="page"/>
      </w:r>
    </w:p>
    <w:p w:rsidR="00D635FF" w:rsidRPr="000959F1" w:rsidRDefault="00D635FF" w:rsidP="00D635FF">
      <w:pPr>
        <w:spacing w:after="0" w:line="240" w:lineRule="auto"/>
        <w:jc w:val="both"/>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lastRenderedPageBreak/>
        <w:t>Program content</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1 Purpose of practice</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2 Practice tasks</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3 Place of practice in the structure of the educational program</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4 Place of the internship</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 xml:space="preserve">5 Practice Base</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6 Competencies developed as a result of internship</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6.1. General professional</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6.2. Professional</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7 Rights and responsibilities of the student during the internship</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8 Rights and responsibilities of the internship supervisor from the internship base</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 xml:space="preserve">9 Structure and content of practice stages</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 xml:space="preserve">9.1 Passive (introductory) practice</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 xml:space="preserve">9.2 Active practice</w:t>
      </w:r>
    </w:p>
    <w:p w:rsidR="00D635FF" w:rsidRPr="004D1261" w:rsidRDefault="00D635FF" w:rsidP="00D635FF">
      <w:pPr>
        <w:spacing w:after="0" w:line="240" w:lineRule="auto"/>
        <w:jc w:val="both"/>
        <w:rPr>
          <w:rFonts w:ascii="Times New Roman" w:eastAsia="Times New Roman" w:hAnsi="Times New Roman" w:cs="Times New Roman"/>
          <w:color w:val="000000"/>
          <w:sz w:val="24"/>
          <w:szCs w:val="24"/>
        </w:rPr>
      </w:pPr>
      <w:r w:rsidRPr="004D1261">
        <w:rPr>
          <w:rFonts w:ascii="Times New Roman" w:eastAsia="Times New Roman" w:hAnsi="Times New Roman" w:cs="Times New Roman"/>
          <w:color w:val="000000"/>
          <w:sz w:val="24"/>
          <w:szCs w:val="24"/>
        </w:rPr>
        <w:t>10 Types of SRO performed during the internship period</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11 Forms of certification and time of certification</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bookmarkStart w:id="0" w:name="_gjdgxs" w:colFirst="0" w:colLast="0"/>
      <w:bookmarkEnd w:id="0"/>
      <w:r w:rsidRPr="000959F1">
        <w:rPr>
          <w:rFonts w:ascii="Times New Roman" w:eastAsia="Times New Roman" w:hAnsi="Times New Roman" w:cs="Times New Roman"/>
          <w:color w:val="000000"/>
          <w:sz w:val="24"/>
          <w:szCs w:val="24"/>
        </w:rPr>
        <w:t>12 Evaluation Criteria</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Default="00D635FF" w:rsidP="00D635FF">
      <w:pPr>
        <w:spacing w:after="0" w:line="240" w:lineRule="auto"/>
        <w:jc w:val="both"/>
        <w:rPr>
          <w:rFonts w:ascii="Times New Roman" w:eastAsia="Times New Roman" w:hAnsi="Times New Roman" w:cs="Times New Roman"/>
          <w:color w:val="000000"/>
          <w:sz w:val="24"/>
          <w:szCs w:val="24"/>
        </w:rPr>
      </w:pPr>
    </w:p>
    <w:p w:rsidR="00D635FF" w:rsidRDefault="00D635FF" w:rsidP="00D635FF">
      <w:pPr>
        <w:spacing w:after="0" w:line="240" w:lineRule="auto"/>
        <w:jc w:val="both"/>
        <w:rPr>
          <w:rFonts w:ascii="Times New Roman" w:eastAsia="Times New Roman" w:hAnsi="Times New Roman" w:cs="Times New Roman"/>
          <w:color w:val="000000"/>
          <w:sz w:val="24"/>
          <w:szCs w:val="24"/>
        </w:rPr>
      </w:pPr>
    </w:p>
    <w:p w:rsidR="00D635FF"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AC61A2" w:rsidRDefault="00D635FF" w:rsidP="00D635FF">
      <w:pPr>
        <w:jc w:val="both"/>
        <w:rPr>
          <w:rFonts w:ascii="Times New Roman" w:eastAsia="Times New Roman" w:hAnsi="Times New Roman" w:cs="Times New Roman"/>
          <w:sz w:val="24"/>
          <w:szCs w:val="24"/>
          <w:lang w:val="kk-KZ"/>
        </w:rPr>
      </w:pPr>
      <w:r w:rsidRPr="000959F1">
        <w:rPr>
          <w:rFonts w:ascii="Times New Roman" w:hAnsi="Times New Roman" w:cs="Times New Roman"/>
          <w:b/>
          <w:sz w:val="24"/>
          <w:szCs w:val="24"/>
        </w:rPr>
        <w:lastRenderedPageBreak/>
        <w:t xml:space="preserve">1. The purpose of industrial practice</w:t>
      </w:r>
      <w:r w:rsidRPr="000959F1">
        <w:rPr>
          <w:rFonts w:ascii="Times New Roman" w:hAnsi="Times New Roman" w:cs="Times New Roman"/>
          <w:sz w:val="24"/>
          <w:szCs w:val="24"/>
        </w:rPr>
        <w:t xml:space="preserve">:</w:t>
      </w:r>
      <w:r w:rsidRPr="00AC61A2">
        <w:rPr>
          <w:rFonts w:ascii="Times New Roman" w:eastAsia="Times New Roman" w:hAnsi="Times New Roman" w:cs="Times New Roman"/>
          <w:sz w:val="24"/>
          <w:szCs w:val="24"/>
          <w:lang w:val="kk-KZ"/>
        </w:rPr>
        <w:t>development and consolidation of practical and communication skills in the field of professional medical activity, development of the ability to apply theoretical knowledge to solve specific professional problems.</w:t>
      </w:r>
    </w:p>
    <w:p w:rsidR="00D635FF" w:rsidRPr="000959F1" w:rsidRDefault="00D635FF" w:rsidP="00D635FF">
      <w:pPr>
        <w:pStyle w:val="a5"/>
        <w:ind w:firstLine="709"/>
        <w:jc w:val="both"/>
        <w:rPr>
          <w:rFonts w:ascii="Times New Roman" w:hAnsi="Times New Roman" w:cs="Times New Roman"/>
          <w:b/>
          <w:sz w:val="24"/>
          <w:szCs w:val="24"/>
        </w:rPr>
      </w:pPr>
      <w:r w:rsidRPr="000959F1">
        <w:rPr>
          <w:rFonts w:ascii="Times New Roman" w:hAnsi="Times New Roman" w:cs="Times New Roman"/>
          <w:b/>
          <w:sz w:val="24"/>
          <w:szCs w:val="24"/>
        </w:rPr>
        <w:t>2. Practice objectives:</w:t>
      </w:r>
    </w:p>
    <w:p w:rsidR="00D635FF" w:rsidRPr="00983E07" w:rsidRDefault="00D635FF" w:rsidP="00D635FF">
      <w:pPr>
        <w:spacing w:line="240" w:lineRule="auto"/>
        <w:jc w:val="both"/>
        <w:rPr>
          <w:rFonts w:ascii="Times New Roman" w:hAnsi="Times New Roman" w:cs="Times New Roman"/>
          <w:sz w:val="24"/>
          <w:szCs w:val="24"/>
        </w:rPr>
      </w:pPr>
      <w:r w:rsidRPr="00983E07">
        <w:rPr>
          <w:rFonts w:ascii="Times New Roman" w:hAnsi="Times New Roman" w:cs="Times New Roman"/>
          <w:color w:val="000000"/>
          <w:sz w:val="24"/>
          <w:szCs w:val="24"/>
        </w:rPr>
        <w:t>1.</w:t>
      </w:r>
      <w:r w:rsidRPr="00983E07">
        <w:rPr>
          <w:rFonts w:ascii="Times New Roman" w:hAnsi="Times New Roman" w:cs="Times New Roman"/>
          <w:sz w:val="24"/>
          <w:szCs w:val="24"/>
        </w:rPr>
        <w:t xml:space="preserve"> </w:t>
      </w:r>
      <w:r w:rsidRPr="00983E07">
        <w:rPr>
          <w:rFonts w:ascii="Times New Roman" w:hAnsi="Times New Roman" w:cs="Times New Roman"/>
          <w:color w:val="000000"/>
          <w:sz w:val="24"/>
          <w:szCs w:val="24"/>
        </w:rPr>
        <w:t xml:space="preserve">Mastering students</w:t>
      </w:r>
      <w:r>
        <w:rPr>
          <w:rFonts w:ascii="Times New Roman" w:hAnsi="Times New Roman" w:cs="Times New Roman"/>
          <w:sz w:val="24"/>
          <w:szCs w:val="24"/>
        </w:rPr>
        <w:t xml:space="preserve">modern advanced technologies in the field of endodontics and orthopedics, to deepen knowledge and skills, and to make the right decisions in endodontic and orthopedic treatment.</w:t>
      </w:r>
      <w:proofErr w:type="spellStart"/>
      <w:proofErr w:type="spellEnd"/>
    </w:p>
    <w:p w:rsidR="00D635FF" w:rsidRPr="002D7F68" w:rsidRDefault="00D635FF" w:rsidP="00D635FF">
      <w:pPr>
        <w:widowControl w:val="0"/>
        <w:autoSpaceDE w:val="0"/>
        <w:autoSpaceDN w:val="0"/>
        <w:adjustRightInd w:val="0"/>
        <w:spacing w:after="0" w:line="240" w:lineRule="auto"/>
        <w:ind w:right="-5"/>
        <w:jc w:val="both"/>
        <w:rPr>
          <w:rFonts w:ascii="Times New Roman" w:hAnsi="Times New Roman" w:cs="Times New Roman"/>
          <w:b/>
          <w:bCs/>
          <w:color w:val="000000"/>
          <w:sz w:val="24"/>
          <w:szCs w:val="24"/>
        </w:rPr>
      </w:pPr>
      <w:r w:rsidRPr="002D7F68">
        <w:rPr>
          <w:rFonts w:ascii="Times New Roman" w:hAnsi="Times New Roman" w:cs="Times New Roman"/>
          <w:color w:val="000000"/>
        </w:rPr>
        <w:t>2. To develop students’ skills in working with various dental endodontic instruments, devices and materials;</w:t>
      </w:r>
    </w:p>
    <w:p w:rsidR="00D635FF" w:rsidRDefault="00D635FF" w:rsidP="00D635FF">
      <w:pPr>
        <w:widowControl w:val="0"/>
        <w:spacing w:before="60" w:after="60" w:line="264" w:lineRule="auto"/>
        <w:ind w:right="-5"/>
        <w:jc w:val="both"/>
        <w:rPr>
          <w:color w:val="000000"/>
          <w:sz w:val="24"/>
          <w:szCs w:val="24"/>
        </w:rPr>
      </w:pPr>
      <w:r>
        <w:rPr>
          <w:rFonts w:ascii="Times New Roman" w:hAnsi="Times New Roman" w:cs="Times New Roman"/>
          <w:color w:val="000000"/>
          <w:sz w:val="24"/>
          <w:szCs w:val="24"/>
        </w:rPr>
        <w:t>3. Students will master the methods of endodontic treatment, instrumental, medicinal and chemical treatment of root canals, and filling of root canals;</w:t>
      </w:r>
    </w:p>
    <w:p w:rsidR="00D635FF" w:rsidRPr="00983E07" w:rsidRDefault="00D635FF" w:rsidP="00D635FF">
      <w:pPr>
        <w:widowControl w:val="0"/>
        <w:spacing w:before="60" w:after="60" w:line="264" w:lineRule="auto"/>
        <w:ind w:right="-5"/>
        <w:jc w:val="both"/>
        <w:rPr>
          <w:rFonts w:ascii="Times New Roman" w:hAnsi="Times New Roman" w:cs="Times New Roman"/>
          <w:sz w:val="24"/>
          <w:szCs w:val="24"/>
        </w:rPr>
      </w:pPr>
      <w:r>
        <w:rPr>
          <w:rFonts w:ascii="Times New Roman" w:hAnsi="Times New Roman" w:cs="Times New Roman"/>
          <w:color w:val="000000"/>
          <w:sz w:val="24"/>
          <w:szCs w:val="24"/>
        </w:rPr>
        <w:t>4. Students' mastery</w:t>
      </w:r>
      <w:r>
        <w:rPr>
          <w:rFonts w:ascii="Times New Roman" w:hAnsi="Times New Roman" w:cs="Times New Roman"/>
          <w:sz w:val="24"/>
          <w:szCs w:val="24"/>
        </w:rPr>
        <w:t>techniques for tooth restoration using modern composite materials, preparation and treatment of teeth using various pin structures;</w:t>
      </w:r>
    </w:p>
    <w:p w:rsidR="00D635FF" w:rsidRPr="0054144B" w:rsidRDefault="00D635FF" w:rsidP="00D635FF">
      <w:pPr>
        <w:widowControl w:val="0"/>
        <w:spacing w:before="60" w:after="60" w:line="264" w:lineRule="auto"/>
        <w:ind w:right="-5"/>
        <w:jc w:val="both"/>
        <w:rPr>
          <w:rFonts w:ascii="Times New Roman" w:hAnsi="Times New Roman" w:cs="Times New Roman"/>
          <w:b/>
          <w:sz w:val="24"/>
          <w:szCs w:val="24"/>
        </w:rPr>
      </w:pPr>
      <w:r w:rsidRPr="002D7F68">
        <w:rPr>
          <w:rFonts w:ascii="Times New Roman" w:hAnsi="Times New Roman" w:cs="Times New Roman"/>
          <w:color w:val="000000"/>
          <w:sz w:val="24"/>
          <w:szCs w:val="24"/>
        </w:rPr>
        <w:t xml:space="preserve">5. Mastering the basic practical professional manual skills and abilities in taking anatomical impressions of the jaws using modern impression materials, and restoring damaged teeth with solid ones.</w:t>
      </w:r>
      <w:r w:rsidRPr="00784A5F">
        <w:rPr>
          <w:rFonts w:ascii="Times New Roman" w:hAnsi="Times New Roman" w:cs="Times New Roman"/>
          <w:sz w:val="24"/>
          <w:szCs w:val="24"/>
        </w:rPr>
        <w:t>ceramic, metal-ceramic and zirconium crowns, fixation of crowns and bridges.</w:t>
      </w:r>
    </w:p>
    <w:p w:rsidR="00D635FF" w:rsidRDefault="00D635FF" w:rsidP="00D635FF">
      <w:pPr>
        <w:pStyle w:val="a6"/>
        <w:spacing w:before="0" w:beforeAutospacing="0" w:after="0" w:afterAutospacing="0"/>
        <w:ind w:firstLine="709"/>
        <w:jc w:val="both"/>
      </w:pPr>
    </w:p>
    <w:p w:rsidR="00D635FF" w:rsidRPr="000959F1" w:rsidRDefault="00D635FF" w:rsidP="00D635FF">
      <w:pPr>
        <w:pStyle w:val="a5"/>
        <w:ind w:firstLine="709"/>
        <w:jc w:val="both"/>
        <w:rPr>
          <w:rFonts w:ascii="Times New Roman" w:hAnsi="Times New Roman" w:cs="Times New Roman"/>
          <w:b/>
          <w:sz w:val="24"/>
          <w:szCs w:val="24"/>
        </w:rPr>
      </w:pPr>
      <w:r w:rsidRPr="000959F1">
        <w:rPr>
          <w:rFonts w:ascii="Times New Roman" w:hAnsi="Times New Roman" w:cs="Times New Roman"/>
          <w:b/>
          <w:sz w:val="24"/>
          <w:szCs w:val="24"/>
        </w:rPr>
        <w:t>3. Place of practice in the structure of the educational program</w:t>
      </w:r>
    </w:p>
    <w:p w:rsidR="00D635FF" w:rsidRPr="000959F1" w:rsidRDefault="00D635FF" w:rsidP="00D635FF">
      <w:pPr>
        <w:spacing w:after="0" w:line="240" w:lineRule="auto"/>
        <w:ind w:firstLine="709"/>
        <w:rPr>
          <w:rFonts w:ascii="Times New Roman" w:eastAsia="Times New Roman" w:hAnsi="Times New Roman" w:cs="Times New Roman"/>
          <w:sz w:val="24"/>
          <w:szCs w:val="24"/>
        </w:rPr>
      </w:pPr>
      <w:r w:rsidRPr="000959F1">
        <w:rPr>
          <w:rFonts w:ascii="Times New Roman" w:hAnsi="Times New Roman" w:cs="Times New Roman"/>
          <w:sz w:val="24"/>
          <w:szCs w:val="24"/>
        </w:rPr>
        <w:t xml:space="preserve">Industrial practice of students is an important part of the training of highly qualified specialists and takes place in the fourth year of study (in the 7th semester after theoretical training</w:t>
      </w:r>
      <w:r w:rsidRPr="00CD4F01">
        <w:rPr>
          <w:rFonts w:ascii="Times New Roman" w:hAnsi="Times New Roman" w:cs="Times New Roman"/>
          <w:color w:val="FF0000"/>
          <w:sz w:val="24"/>
          <w:szCs w:val="24"/>
        </w:rPr>
        <w:t xml:space="preserve">from September 15 to December 27, 2025</w:t>
      </w:r>
      <w:proofErr w:type="gramStart"/>
      <w:r w:rsidRPr="000959F1">
        <w:rPr>
          <w:rFonts w:ascii="Times New Roman" w:hAnsi="Times New Roman" w:cs="Times New Roman"/>
          <w:sz w:val="24"/>
          <w:szCs w:val="24"/>
        </w:rPr>
        <w:t xml:space="preserve">  (3 weeks) (3 credits).</w:t>
      </w:r>
      <w:proofErr w:type="gramEnd"/>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 xml:space="preserve">Aimed at consolidating the knowledge acquired during theoretical training in the bachelor's degree program in the specialty "B087 Dentistry" at the university.</w:t>
      </w:r>
      <w:proofErr w:type="spellStart"/>
      <w:proofErr w:type="spellEnd"/>
    </w:p>
    <w:p w:rsidR="00D635FF" w:rsidRPr="000959F1" w:rsidRDefault="00D635FF" w:rsidP="00D635FF">
      <w:pPr>
        <w:pStyle w:val="a5"/>
        <w:ind w:firstLine="709"/>
        <w:jc w:val="both"/>
        <w:rPr>
          <w:rFonts w:ascii="Times New Roman" w:eastAsia="Times New Roman" w:hAnsi="Times New Roman" w:cs="Times New Roman"/>
          <w:color w:val="000000"/>
          <w:sz w:val="24"/>
          <w:szCs w:val="24"/>
        </w:rPr>
      </w:pP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b/>
          <w:sz w:val="24"/>
          <w:szCs w:val="24"/>
        </w:rPr>
        <w:t>4. Places of internship</w:t>
      </w:r>
      <w:r w:rsidRPr="000959F1">
        <w:rPr>
          <w:rFonts w:ascii="Times New Roman" w:hAnsi="Times New Roman" w:cs="Times New Roman"/>
          <w:sz w:val="24"/>
          <w:szCs w:val="24"/>
        </w:rPr>
        <w:t>:</w:t>
      </w:r>
    </w:p>
    <w:p w:rsidR="00D635FF" w:rsidRPr="00DF771E" w:rsidRDefault="00D635FF" w:rsidP="00D635FF">
      <w:pPr>
        <w:pStyle w:val="a5"/>
        <w:shd w:val="clear" w:color="auto" w:fill="FFFFFF"/>
        <w:ind w:firstLine="709"/>
        <w:jc w:val="both"/>
        <w:rPr>
          <w:rFonts w:ascii="Times New Roman" w:hAnsi="Times New Roman" w:cs="Times New Roman"/>
          <w:sz w:val="24"/>
          <w:szCs w:val="24"/>
        </w:rPr>
      </w:pPr>
      <w:r w:rsidRPr="00CD4F01">
        <w:rPr>
          <w:rFonts w:ascii="Times New Roman" w:hAnsi="Times New Roman" w:cs="Times New Roman"/>
          <w:sz w:val="24"/>
          <w:szCs w:val="24"/>
        </w:rPr>
        <w:t>Dental clinics: InterCity, ALMAGEST LTD, SarAdan</w:t>
      </w:r>
      <w:proofErr w:type="spellStart"/>
      <w:proofErr w:type="spellEnd"/>
      <w:proofErr w:type="gramStart"/>
      <w:proofErr w:type="gramEnd"/>
      <w:proofErr w:type="spellStart"/>
      <w:proofErr w:type="spellEnd"/>
    </w:p>
    <w:p w:rsidR="00D635FF"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b/>
          <w:sz w:val="24"/>
          <w:szCs w:val="24"/>
        </w:rPr>
        <w:t xml:space="preserve">5. Practice base</w:t>
      </w:r>
      <w:r w:rsidRPr="000959F1">
        <w:rPr>
          <w:rFonts w:ascii="Times New Roman" w:hAnsi="Times New Roman" w:cs="Times New Roman"/>
          <w:sz w:val="24"/>
          <w:szCs w:val="24"/>
          <w:lang w:val="kk-KZ"/>
        </w:rPr>
        <w:t xml:space="preserve">: is carried out in relevant organizations, institutions, institutes and dental clinics.</w:t>
      </w:r>
    </w:p>
    <w:p w:rsidR="00D635FF" w:rsidRDefault="00D635FF" w:rsidP="00D635FF">
      <w:pPr>
        <w:pStyle w:val="a5"/>
        <w:ind w:firstLine="709"/>
        <w:jc w:val="both"/>
        <w:rPr>
          <w:rFonts w:ascii="Times New Roman" w:hAnsi="Times New Roman" w:cs="Times New Roman"/>
          <w:sz w:val="24"/>
          <w:szCs w:val="24"/>
        </w:rPr>
      </w:pPr>
    </w:p>
    <w:p w:rsidR="00D635FF" w:rsidRPr="000959F1" w:rsidRDefault="00D635FF" w:rsidP="00D635FF">
      <w:pPr>
        <w:pStyle w:val="a5"/>
        <w:ind w:firstLine="709"/>
        <w:jc w:val="both"/>
        <w:rPr>
          <w:rFonts w:ascii="Times New Roman" w:hAnsi="Times New Roman" w:cs="Times New Roman"/>
          <w:b/>
          <w:sz w:val="24"/>
          <w:szCs w:val="24"/>
        </w:rPr>
      </w:pPr>
      <w:r w:rsidRPr="000959F1">
        <w:rPr>
          <w:rFonts w:ascii="Times New Roman" w:hAnsi="Times New Roman" w:cs="Times New Roman"/>
          <w:b/>
          <w:sz w:val="24"/>
          <w:szCs w:val="24"/>
        </w:rPr>
        <w:t>6. Competencies developed as a result of internship</w:t>
      </w:r>
    </w:p>
    <w:p w:rsidR="00D635FF" w:rsidRDefault="00D635FF" w:rsidP="00D635FF">
      <w:pPr>
        <w:pStyle w:val="a5"/>
        <w:ind w:firstLine="709"/>
        <w:jc w:val="both"/>
        <w:rPr>
          <w:rFonts w:ascii="Times New Roman" w:hAnsi="Times New Roman" w:cs="Times New Roman"/>
          <w:b/>
          <w:sz w:val="24"/>
          <w:szCs w:val="24"/>
        </w:rPr>
      </w:pPr>
      <w:r w:rsidRPr="000959F1">
        <w:rPr>
          <w:rFonts w:ascii="Times New Roman" w:hAnsi="Times New Roman" w:cs="Times New Roman"/>
          <w:b/>
          <w:sz w:val="24"/>
          <w:szCs w:val="24"/>
        </w:rPr>
        <w:t xml:space="preserve">6.1 General professional:</w:t>
      </w:r>
    </w:p>
    <w:p w:rsidR="00D635FF" w:rsidRPr="004D1261" w:rsidRDefault="00D635FF" w:rsidP="00D635FF">
      <w:pPr>
        <w:pStyle w:val="a5"/>
        <w:ind w:firstLine="709"/>
        <w:jc w:val="both"/>
        <w:rPr>
          <w:rFonts w:ascii="Times New Roman" w:hAnsi="Times New Roman" w:cs="Times New Roman"/>
          <w:color w:val="000000"/>
          <w:sz w:val="24"/>
          <w:szCs w:val="24"/>
        </w:rPr>
      </w:pPr>
      <w:r w:rsidRPr="003B39CE">
        <w:rPr>
          <w:rFonts w:ascii="Times New Roman" w:hAnsi="Times New Roman" w:cs="Times New Roman"/>
          <w:sz w:val="24"/>
          <w:szCs w:val="24"/>
        </w:rPr>
        <w:t xml:space="preserve">Students will be able to demonstrate professional behavior, possess ethical and legal standards of conduct, and use knowledge of thinking, analysis, and synthesis.</w:t>
      </w:r>
      <w:r w:rsidRPr="004D1261">
        <w:rPr>
          <w:rFonts w:ascii="Times New Roman" w:hAnsi="Times New Roman" w:cs="Times New Roman"/>
          <w:color w:val="000000"/>
          <w:sz w:val="24"/>
          <w:szCs w:val="24"/>
        </w:rPr>
        <w:t>when providing dental care for the treatment of complicated dental caries, or defects in the tooth crown;</w:t>
      </w:r>
    </w:p>
    <w:p w:rsidR="00D635FF" w:rsidRPr="004D1261" w:rsidRDefault="00D635FF" w:rsidP="00D635FF">
      <w:pPr>
        <w:pStyle w:val="a5"/>
        <w:ind w:firstLine="709"/>
        <w:jc w:val="both"/>
        <w:rPr>
          <w:rFonts w:ascii="Times New Roman" w:hAnsi="Times New Roman" w:cs="Times New Roman"/>
          <w:color w:val="000000"/>
          <w:sz w:val="24"/>
          <w:szCs w:val="24"/>
        </w:rPr>
      </w:pPr>
      <w:r w:rsidRPr="004D1261">
        <w:rPr>
          <w:rFonts w:ascii="Times New Roman" w:hAnsi="Times New Roman" w:cs="Times New Roman"/>
          <w:color w:val="000000"/>
          <w:sz w:val="24"/>
          <w:szCs w:val="24"/>
        </w:rPr>
        <w:t xml:space="preserve">the ability and willingness to analyze the results of one’s own activities in order to prevent professional mistakes;</w:t>
      </w:r>
    </w:p>
    <w:p w:rsidR="00D635FF" w:rsidRPr="004D1261" w:rsidRDefault="00D635FF" w:rsidP="00D635FF">
      <w:pPr>
        <w:pStyle w:val="a5"/>
        <w:ind w:firstLine="709"/>
        <w:jc w:val="both"/>
        <w:rPr>
          <w:rFonts w:ascii="Times New Roman" w:hAnsi="Times New Roman" w:cs="Times New Roman"/>
          <w:color w:val="000000"/>
          <w:sz w:val="24"/>
          <w:szCs w:val="24"/>
        </w:rPr>
      </w:pPr>
      <w:r w:rsidRPr="004D1261">
        <w:rPr>
          <w:rFonts w:ascii="Times New Roman" w:hAnsi="Times New Roman" w:cs="Times New Roman"/>
          <w:color w:val="000000"/>
          <w:sz w:val="24"/>
          <w:szCs w:val="24"/>
        </w:rPr>
        <w:t xml:space="preserve">ability and willingness to use medications and other drugs, techniques and methods in solving professional problems;</w:t>
      </w:r>
      <w:proofErr w:type="gramStart"/>
      <w:proofErr w:type="gramEnd"/>
    </w:p>
    <w:p w:rsidR="00D635FF" w:rsidRPr="004D1261" w:rsidRDefault="00D635FF" w:rsidP="00D635FF">
      <w:pPr>
        <w:pStyle w:val="a5"/>
        <w:ind w:firstLine="709"/>
        <w:jc w:val="both"/>
        <w:rPr>
          <w:rFonts w:ascii="Times New Roman" w:hAnsi="Times New Roman" w:cs="Times New Roman"/>
          <w:b/>
          <w:color w:val="000000"/>
          <w:sz w:val="24"/>
          <w:szCs w:val="24"/>
        </w:rPr>
      </w:pPr>
      <w:r w:rsidRPr="004D1261">
        <w:rPr>
          <w:rFonts w:ascii="Times New Roman" w:hAnsi="Times New Roman" w:cs="Times New Roman"/>
          <w:b/>
          <w:color w:val="000000"/>
          <w:sz w:val="24"/>
          <w:szCs w:val="24"/>
        </w:rPr>
        <w:t xml:space="preserve">6.2 Professional:</w:t>
      </w:r>
    </w:p>
    <w:p w:rsidR="00D635FF" w:rsidRPr="004D1261" w:rsidRDefault="00D635FF" w:rsidP="00D635FF">
      <w:pPr>
        <w:pStyle w:val="a5"/>
        <w:ind w:firstLine="709"/>
        <w:jc w:val="both"/>
        <w:rPr>
          <w:rFonts w:ascii="Times New Roman" w:hAnsi="Times New Roman" w:cs="Times New Roman"/>
          <w:color w:val="000000"/>
          <w:sz w:val="24"/>
          <w:szCs w:val="24"/>
        </w:rPr>
      </w:pPr>
      <w:r w:rsidRPr="004D1261">
        <w:rPr>
          <w:rFonts w:ascii="Times New Roman" w:hAnsi="Times New Roman" w:cs="Times New Roman"/>
          <w:color w:val="000000"/>
          <w:sz w:val="24"/>
          <w:szCs w:val="24"/>
        </w:rPr>
        <w:t>ability and readiness to conduct medical examinations, diagnostics and differential diagnostics of complicated caries and crown defects;</w:t>
      </w:r>
    </w:p>
    <w:p w:rsidR="00D635FF" w:rsidRPr="004D1261" w:rsidRDefault="00D635FF" w:rsidP="00D635FF">
      <w:pPr>
        <w:pStyle w:val="a5"/>
        <w:ind w:firstLine="709"/>
        <w:jc w:val="both"/>
        <w:rPr>
          <w:rFonts w:ascii="Times New Roman" w:hAnsi="Times New Roman" w:cs="Times New Roman"/>
          <w:color w:val="000000"/>
          <w:sz w:val="24"/>
          <w:szCs w:val="24"/>
        </w:rPr>
      </w:pPr>
    </w:p>
    <w:p w:rsidR="00D635FF" w:rsidRPr="004D1261" w:rsidRDefault="00D635FF" w:rsidP="00D635FF">
      <w:pPr>
        <w:pStyle w:val="a5"/>
        <w:ind w:firstLine="709"/>
        <w:jc w:val="both"/>
        <w:rPr>
          <w:rFonts w:ascii="Times New Roman" w:hAnsi="Times New Roman" w:cs="Times New Roman"/>
          <w:color w:val="000000"/>
          <w:sz w:val="24"/>
          <w:szCs w:val="24"/>
        </w:rPr>
      </w:pPr>
      <w:r w:rsidRPr="004D1261">
        <w:rPr>
          <w:rFonts w:ascii="Times New Roman" w:hAnsi="Times New Roman" w:cs="Times New Roman"/>
          <w:color w:val="000000"/>
          <w:sz w:val="24"/>
          <w:szCs w:val="24"/>
        </w:rPr>
        <w:t>ability to determine tactics for managing patients with complicated caries; readiness to choose a method of endodontic treatment of pulp and periodontal diseases;</w:t>
      </w:r>
    </w:p>
    <w:p w:rsidR="00D635FF" w:rsidRPr="004D1261" w:rsidRDefault="00D635FF" w:rsidP="00D635FF">
      <w:pPr>
        <w:pStyle w:val="a5"/>
        <w:ind w:firstLine="709"/>
        <w:jc w:val="both"/>
        <w:rPr>
          <w:rFonts w:ascii="Times New Roman" w:hAnsi="Times New Roman" w:cs="Times New Roman"/>
          <w:color w:val="000000"/>
          <w:sz w:val="24"/>
          <w:szCs w:val="24"/>
        </w:rPr>
      </w:pPr>
      <w:r w:rsidRPr="004D1261">
        <w:rPr>
          <w:rFonts w:ascii="Times New Roman" w:hAnsi="Times New Roman" w:cs="Times New Roman"/>
          <w:color w:val="000000"/>
          <w:sz w:val="24"/>
          <w:szCs w:val="24"/>
        </w:rPr>
        <w:t xml:space="preserve">Students will be able to demonstrate skills in taking anatomical impressions of the jaws; the technique of applying a cofferdam,</w:t>
      </w:r>
      <w:r>
        <w:rPr>
          <w:rFonts w:ascii="Times New Roman" w:hAnsi="Times New Roman" w:cs="Times New Roman"/>
          <w:sz w:val="24"/>
          <w:szCs w:val="24"/>
        </w:rPr>
        <w:t>preparation of the carious cavity, restoration of the contact point and restoration of the tooth;</w:t>
      </w:r>
    </w:p>
    <w:p w:rsidR="00D635FF" w:rsidRPr="004D1261" w:rsidRDefault="00D635FF" w:rsidP="00D635FF">
      <w:pPr>
        <w:pStyle w:val="a5"/>
        <w:ind w:firstLine="709"/>
        <w:jc w:val="both"/>
        <w:rPr>
          <w:rFonts w:ascii="Times New Roman" w:hAnsi="Times New Roman" w:cs="Times New Roman"/>
          <w:color w:val="000000"/>
          <w:sz w:val="24"/>
          <w:szCs w:val="24"/>
        </w:rPr>
      </w:pPr>
      <w:r w:rsidRPr="004D1261">
        <w:rPr>
          <w:rFonts w:ascii="Times New Roman" w:hAnsi="Times New Roman" w:cs="Times New Roman"/>
          <w:color w:val="000000"/>
          <w:sz w:val="24"/>
          <w:szCs w:val="24"/>
        </w:rPr>
        <w:t xml:space="preserve">will be able to demonstrate skills</w:t>
      </w:r>
      <w:r>
        <w:rPr>
          <w:rFonts w:ascii="Times New Roman" w:hAnsi="Times New Roman" w:cs="Times New Roman"/>
          <w:sz w:val="24"/>
          <w:szCs w:val="24"/>
        </w:rPr>
        <w:t>preparation of teeth and treatment of defects of the tooth crown using various types of pin structures;</w:t>
      </w:r>
    </w:p>
    <w:p w:rsidR="00D635FF"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rPr>
        <w:t>preparation of teeth and restoration of damaged teeth with solid ceramic, metal-ceramic and zirconium crowns;</w:t>
      </w:r>
    </w:p>
    <w:p w:rsidR="00D635FF"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rPr>
        <w:t>will be able to demonstrate skills in fixing crowns and bridges</w:t>
      </w:r>
    </w:p>
    <w:p w:rsidR="00D635FF" w:rsidRPr="004D1261" w:rsidRDefault="00D635FF" w:rsidP="00D635FF">
      <w:pPr>
        <w:pStyle w:val="a5"/>
        <w:ind w:firstLine="709"/>
        <w:jc w:val="both"/>
        <w:rPr>
          <w:rFonts w:ascii="Times New Roman" w:hAnsi="Times New Roman" w:cs="Times New Roman"/>
          <w:color w:val="000000"/>
          <w:sz w:val="24"/>
          <w:szCs w:val="24"/>
        </w:rPr>
      </w:pP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b/>
          <w:sz w:val="24"/>
          <w:szCs w:val="24"/>
        </w:rPr>
        <w:t>7. Rights and responsibilities of the student during the internship</w:t>
      </w:r>
      <w:r w:rsidRPr="000959F1">
        <w:rPr>
          <w:rFonts w:ascii="Times New Roman" w:hAnsi="Times New Roman" w:cs="Times New Roman"/>
          <w:sz w:val="24"/>
          <w:szCs w:val="24"/>
        </w:rPr>
        <w:t xml:space="preserve"> </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7.1. Complete the tasks outlined in the internship program, keep a diary, journals of experiences, in which to record the necessary digital materials, the content of lectures and discussions, make sketches, drawings, indicate the volume of work performed by day, note participation in planning meetings, production meetings, consultations (discussions) with specialists or managers of enterprises, with partners, in social activities and other events.</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7.2. Strictly observe the rules of labor protection, safety and sanitation.</w:t>
      </w:r>
    </w:p>
    <w:p w:rsidR="00D635FF"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 xml:space="preserve">7.3. Become familiar with the clinic and staffing arrangements (availability of job descriptions, training programs, advanced training and retraining of personnel, familiarization with the work schedule of employees).</w:t>
      </w:r>
      <w:proofErr w:type="gramStart"/>
      <w:proofErr w:type="gramEnd"/>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 xml:space="preserve">7.4. Handle dental units, instruments, equipment, and documentation with care;</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7.5. Consolidate theoretical knowledge and acquire practical skills in working in the chosen specialty;</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7.6. Be responsible for the work performed and its results;</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 xml:space="preserve">7.7. Comply with the routine and operating hours of the dental clinic (follow the instructions and assignments of the manager and other employees);</w:t>
      </w:r>
      <w:proofErr w:type="spellStart"/>
      <w:proofErr w:type="spellEnd"/>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 xml:space="preserve">7.8. Provide all possible assistance in the activities of the clinic, take direct part in specific work carried out by this institution, department, laboratory, or department;</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 xml:space="preserve">7.9. To become familiar with new technologies, operation of equipment, apparatus, dental laboratory and technical maintenance.</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7.10. Be creative in your practice and complete all assignments independently;</w:t>
      </w:r>
    </w:p>
    <w:p w:rsidR="00D635FF" w:rsidRPr="000959F1"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rPr>
        <w:t>7.11 Familiarize yourself with the procedure for conducting patent and licensing work;</w:t>
      </w:r>
    </w:p>
    <w:p w:rsidR="00D635FF" w:rsidRPr="000959F1" w:rsidRDefault="00D635FF" w:rsidP="00D635FF">
      <w:pPr>
        <w:pStyle w:val="a5"/>
        <w:ind w:firstLine="709"/>
        <w:jc w:val="both"/>
        <w:rPr>
          <w:rFonts w:ascii="Times New Roman" w:hAnsi="Times New Roman" w:cs="Times New Roman"/>
          <w:sz w:val="24"/>
          <w:szCs w:val="24"/>
          <w:lang w:val="kk-KZ"/>
        </w:rPr>
      </w:pPr>
      <w:r>
        <w:rPr>
          <w:rFonts w:ascii="Times New Roman" w:hAnsi="Times New Roman" w:cs="Times New Roman"/>
          <w:sz w:val="24"/>
          <w:szCs w:val="24"/>
        </w:rPr>
        <w:t>7.12. Participate in the social life of the clinic, laboratory, department;</w:t>
      </w:r>
    </w:p>
    <w:p w:rsidR="00D635FF" w:rsidRPr="000959F1"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7.13 Maintain and enhance the image of Al-Farabi Kazakh National University;</w:t>
      </w:r>
      <w:proofErr w:type="spellStart"/>
      <w:proofErr w:type="spellEnd"/>
      <w:proofErr w:type="spellStart"/>
      <w:proofErr w:type="spellEnd"/>
      <w:proofErr w:type="spellStart"/>
      <w:proofErr w:type="spellEnd"/>
    </w:p>
    <w:p w:rsidR="00D635FF" w:rsidRPr="000959F1" w:rsidRDefault="00D635FF" w:rsidP="00D635FF">
      <w:pPr>
        <w:pStyle w:val="a5"/>
        <w:ind w:firstLine="709"/>
        <w:jc w:val="both"/>
        <w:rPr>
          <w:rFonts w:ascii="Times New Roman" w:hAnsi="Times New Roman" w:cs="Times New Roman"/>
          <w:sz w:val="24"/>
          <w:szCs w:val="24"/>
          <w:lang w:val="kk-KZ"/>
        </w:rPr>
      </w:pPr>
      <w:r>
        <w:rPr>
          <w:rFonts w:ascii="Times New Roman" w:hAnsi="Times New Roman" w:cs="Times New Roman"/>
          <w:sz w:val="24"/>
          <w:szCs w:val="24"/>
        </w:rPr>
        <w:t>7.14. Provide the practice supervisor with a report on the completion of all tasks, a practice diary, and a reference certified by the supervisor from the dental clinic.</w:t>
      </w:r>
    </w:p>
    <w:p w:rsidR="00D635FF" w:rsidRPr="000959F1"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lang w:val="kk-KZ"/>
        </w:rPr>
        <w:t>During the internship period, a student has the right to:</w:t>
      </w:r>
    </w:p>
    <w:p w:rsidR="00D635FF" w:rsidRPr="000959F1"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rPr>
        <w:t>7.15. Be hired for permanent, temporary or one-time assignments in the specialty;</w:t>
      </w:r>
    </w:p>
    <w:p w:rsidR="00D635FF" w:rsidRPr="000959F1"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rPr>
        <w:t>7.16. Do not participate in work that is not provided for by the internship program.</w:t>
      </w:r>
    </w:p>
    <w:p w:rsidR="00D635FF" w:rsidRPr="000959F1"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rPr>
        <w:t>7.17. Provide all possible assistance in the activities of the clinic;</w:t>
      </w:r>
    </w:p>
    <w:p w:rsidR="00D635FF" w:rsidRPr="003B39CE"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 xml:space="preserve">7.20. a) Obtain the necessary documentation from the internship supervisor at the department.</w:t>
      </w:r>
    </w:p>
    <w:p w:rsidR="00D635FF" w:rsidRPr="003B39CE"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b) On the first day of practice, report to the practice supervisor from the clinic, hand in the referral and begin work, having with you your medical record, gown and cap, and change of shoes.</w:t>
      </w:r>
      <w:proofErr w:type="gramStart"/>
      <w:proofErr w:type="gramEnd"/>
    </w:p>
    <w:p w:rsidR="00D635FF" w:rsidRPr="003B39CE"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c) Work according to the academic schedule. The student's arrival and departure times are recorded on a separate timesheet. Reducing the internship duration by compressing or extending the workday is not permitted. Any missed internship days, regardless of the reason, will be made up by agreement with the department supervisor.</w:t>
      </w:r>
    </w:p>
    <w:p w:rsidR="00D635FF" w:rsidRPr="003B39CE"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d) To qualitatively carry out the instructions of immediate supervisors of the internship related to production activities, and to bear responsibility for them.</w:t>
      </w:r>
    </w:p>
    <w:p w:rsidR="00D635FF" w:rsidRPr="003B39CE"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d) Properly use and maintain dental equipment and instruments in a clean, orderly manner. Be responsible for the sanitary condition of your work area. When working in the dental office, adhere to the clinic's sanitary regulations.</w:t>
      </w:r>
      <w:proofErr w:type="gramStart"/>
      <w:proofErr w:type="gramEnd"/>
    </w:p>
    <w:p w:rsidR="00D635FF" w:rsidRPr="003B39CE"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e) Complete a diary daily at the end of the working day, reflecting the work completed, have it signed by the mentor - the head of the dental clinic and leave it in a specially designated place.</w:t>
      </w:r>
    </w:p>
    <w:p w:rsidR="00D635FF" w:rsidRPr="000959F1" w:rsidRDefault="00D635FF" w:rsidP="00D635FF">
      <w:pPr>
        <w:pStyle w:val="a5"/>
        <w:ind w:firstLine="709"/>
        <w:jc w:val="both"/>
        <w:rPr>
          <w:rFonts w:ascii="Times New Roman" w:hAnsi="Times New Roman" w:cs="Times New Roman"/>
          <w:sz w:val="24"/>
          <w:szCs w:val="24"/>
        </w:rPr>
      </w:pPr>
    </w:p>
    <w:p w:rsidR="00D635FF" w:rsidRPr="000959F1" w:rsidRDefault="00D635FF" w:rsidP="00D635FF">
      <w:pPr>
        <w:pStyle w:val="a5"/>
        <w:jc w:val="both"/>
        <w:rPr>
          <w:rFonts w:ascii="Times New Roman" w:eastAsia="Times New Roman" w:hAnsi="Times New Roman" w:cs="Times New Roman"/>
          <w:color w:val="000000"/>
          <w:sz w:val="24"/>
          <w:szCs w:val="24"/>
        </w:rPr>
      </w:pP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b/>
          <w:sz w:val="24"/>
          <w:szCs w:val="24"/>
        </w:rPr>
        <w:t>8. Rights and responsibilities of the internship supervisor from the internship base</w:t>
      </w:r>
      <w:r w:rsidRPr="000959F1">
        <w:rPr>
          <w:rFonts w:ascii="Times New Roman" w:hAnsi="Times New Roman" w:cs="Times New Roman"/>
          <w:sz w:val="24"/>
          <w:szCs w:val="24"/>
        </w:rPr>
        <w:t xml:space="preserve">The main responsibility for the content of industrial practice and the formulation of requirements for the form of presentation of expected results lies with the curator from the department.</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 xml:space="preserve">The internship supervisor is appointed by the department head. The supervisor is responsible for the overall organization of the internship, regular meetings with students to discuss progress, resolving disputes during the internship, and preparing reports on the students' internship results.</w:t>
      </w:r>
    </w:p>
    <w:p w:rsidR="00D635FF" w:rsidRPr="000959F1" w:rsidRDefault="00D635FF" w:rsidP="00D635FF">
      <w:pPr>
        <w:pStyle w:val="a5"/>
        <w:ind w:firstLine="567"/>
        <w:jc w:val="both"/>
        <w:rPr>
          <w:rFonts w:ascii="Times New Roman" w:hAnsi="Times New Roman" w:cs="Times New Roman"/>
          <w:sz w:val="24"/>
          <w:szCs w:val="24"/>
        </w:rPr>
      </w:pPr>
      <w:r w:rsidRPr="000959F1">
        <w:rPr>
          <w:rFonts w:ascii="Times New Roman" w:hAnsi="Times New Roman" w:cs="Times New Roman"/>
          <w:sz w:val="24"/>
          <w:szCs w:val="24"/>
        </w:rPr>
        <w:t>In accordance with the requirements of the curriculum, the curator, together with the students, draws up a schedule for conducting industrial practice.</w:t>
      </w:r>
    </w:p>
    <w:p w:rsidR="00D635FF" w:rsidRPr="000959F1" w:rsidRDefault="00D635FF" w:rsidP="00D635FF">
      <w:pPr>
        <w:pStyle w:val="a5"/>
        <w:ind w:firstLine="567"/>
        <w:jc w:val="both"/>
        <w:rPr>
          <w:rFonts w:ascii="Times New Roman" w:hAnsi="Times New Roman" w:cs="Times New Roman"/>
          <w:sz w:val="24"/>
          <w:szCs w:val="24"/>
        </w:rPr>
      </w:pPr>
      <w:r w:rsidRPr="000959F1">
        <w:rPr>
          <w:rFonts w:ascii="Times New Roman" w:hAnsi="Times New Roman" w:cs="Times New Roman"/>
          <w:sz w:val="24"/>
          <w:szCs w:val="24"/>
        </w:rPr>
        <w:t>During the period of industrial internship, the master's student must promptly inform the internship supervisor of all problems that arise in his relations with representatives of the organization, and of all difficulties that impede the normal course of the internship and the completion of the individual assignment.</w:t>
      </w:r>
    </w:p>
    <w:p w:rsidR="00D635FF" w:rsidRPr="000959F1" w:rsidRDefault="00D635FF" w:rsidP="00D635FF">
      <w:pPr>
        <w:pStyle w:val="a5"/>
        <w:tabs>
          <w:tab w:val="left" w:pos="993"/>
        </w:tabs>
        <w:ind w:firstLine="709"/>
        <w:jc w:val="both"/>
        <w:rPr>
          <w:rFonts w:ascii="Times New Roman" w:hAnsi="Times New Roman" w:cs="Times New Roman"/>
          <w:b/>
          <w:bCs/>
          <w:sz w:val="24"/>
          <w:szCs w:val="24"/>
        </w:rPr>
      </w:pPr>
      <w:r w:rsidRPr="000959F1">
        <w:rPr>
          <w:rFonts w:ascii="Times New Roman" w:hAnsi="Times New Roman" w:cs="Times New Roman"/>
          <w:b/>
          <w:bCs/>
          <w:sz w:val="24"/>
          <w:szCs w:val="24"/>
        </w:rPr>
        <w:t>Head of Industrial Internship:</w:t>
      </w:r>
    </w:p>
    <w:p w:rsidR="00D635FF" w:rsidRPr="000959F1" w:rsidRDefault="00D635FF" w:rsidP="00D635FF">
      <w:pPr>
        <w:pStyle w:val="a5"/>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organizes the implementation of the internship in accordance with the program and timing of the internship;</w:t>
      </w:r>
    </w:p>
    <w:p w:rsidR="00D635FF" w:rsidRPr="000959F1" w:rsidRDefault="00D635FF" w:rsidP="00D635FF">
      <w:pPr>
        <w:pStyle w:val="a5"/>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carries out ongoing monitoring of the internship;</w:t>
      </w:r>
    </w:p>
    <w:p w:rsidR="00D635FF" w:rsidRPr="000959F1" w:rsidRDefault="00D635FF" w:rsidP="00D635FF">
      <w:pPr>
        <w:pStyle w:val="a5"/>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 xml:space="preserve">ensures that the issues studied by students during the internship period correspond to the goals and objectives of the training;</w:t>
      </w:r>
    </w:p>
    <w:p w:rsidR="00D635FF" w:rsidRPr="000959F1" w:rsidRDefault="00D635FF" w:rsidP="00D635FF">
      <w:pPr>
        <w:pStyle w:val="a5"/>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 xml:space="preserve">monitors compliance with discipline and safety measures for students at internship sites;</w:t>
      </w:r>
    </w:p>
    <w:p w:rsidR="00D635FF" w:rsidRPr="000959F1" w:rsidRDefault="00D635FF" w:rsidP="00D635FF">
      <w:pPr>
        <w:pStyle w:val="a5"/>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 xml:space="preserve">provides the necessary methodological assistance and consultations to students on matters of internship;</w:t>
      </w:r>
    </w:p>
    <w:p w:rsidR="00D635FF" w:rsidRPr="000959F1" w:rsidRDefault="00D635FF" w:rsidP="00D635FF">
      <w:pPr>
        <w:pStyle w:val="a5"/>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accepts and checks practice diaries and reports on the completion of industrial practice;</w:t>
      </w:r>
    </w:p>
    <w:p w:rsidR="00D635FF" w:rsidRPr="000959F1" w:rsidRDefault="00D635FF" w:rsidP="00D635FF">
      <w:pPr>
        <w:pStyle w:val="a5"/>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submits a written report on the results of the internship, along with comments and suggestions for its improvement.</w:t>
      </w:r>
    </w:p>
    <w:p w:rsidR="00D635FF" w:rsidRPr="000959F1" w:rsidRDefault="00D635FF" w:rsidP="00D635FF">
      <w:pPr>
        <w:pStyle w:val="a5"/>
        <w:jc w:val="both"/>
        <w:rPr>
          <w:rFonts w:ascii="Times New Roman" w:hAnsi="Times New Roman" w:cs="Times New Roman"/>
          <w:sz w:val="24"/>
          <w:szCs w:val="24"/>
        </w:rPr>
      </w:pPr>
    </w:p>
    <w:p w:rsidR="00D635FF" w:rsidRPr="000959F1" w:rsidRDefault="00D635FF" w:rsidP="00D635FF">
      <w:pPr>
        <w:pStyle w:val="a5"/>
        <w:ind w:firstLine="709"/>
        <w:jc w:val="both"/>
        <w:rPr>
          <w:rFonts w:ascii="Times New Roman" w:hAnsi="Times New Roman" w:cs="Times New Roman"/>
          <w:b/>
          <w:sz w:val="24"/>
          <w:szCs w:val="24"/>
        </w:rPr>
      </w:pPr>
      <w:r w:rsidRPr="000959F1">
        <w:rPr>
          <w:rFonts w:ascii="Times New Roman" w:hAnsi="Times New Roman" w:cs="Times New Roman"/>
          <w:b/>
          <w:sz w:val="24"/>
          <w:szCs w:val="24"/>
        </w:rPr>
        <w:t>9. Structure and content of practice stages</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 xml:space="preserve">The content of industrial practice covers the following sections of the educational process: familiarization with the internship base, industrial practice, work with structural divisions of the internship base where students have access.</w:t>
      </w:r>
    </w:p>
    <w:p w:rsidR="00D635FF" w:rsidRPr="000959F1" w:rsidRDefault="00D635FF" w:rsidP="00D635FF">
      <w:pPr>
        <w:pStyle w:val="a5"/>
        <w:ind w:firstLine="720"/>
        <w:jc w:val="both"/>
        <w:rPr>
          <w:rFonts w:ascii="Times New Roman" w:hAnsi="Times New Roman" w:cs="Times New Roman"/>
          <w:sz w:val="24"/>
          <w:szCs w:val="24"/>
        </w:rPr>
      </w:pPr>
      <w:r w:rsidRPr="000959F1">
        <w:rPr>
          <w:rFonts w:ascii="Times New Roman" w:hAnsi="Times New Roman" w:cs="Times New Roman"/>
          <w:b/>
          <w:sz w:val="24"/>
          <w:szCs w:val="24"/>
        </w:rPr>
        <w:t>9.1. Passive (introductory) practice</w:t>
      </w:r>
      <w:r w:rsidRPr="000959F1">
        <w:rPr>
          <w:rFonts w:ascii="Times New Roman" w:hAnsi="Times New Roman" w:cs="Times New Roman"/>
          <w:sz w:val="24"/>
          <w:szCs w:val="24"/>
        </w:rPr>
        <w:t>:</w:t>
      </w:r>
    </w:p>
    <w:p w:rsidR="00D635FF" w:rsidRPr="000959F1" w:rsidRDefault="00D635FF" w:rsidP="00D635FF">
      <w:pPr>
        <w:pStyle w:val="a5"/>
        <w:numPr>
          <w:ilvl w:val="0"/>
          <w:numId w:val="3"/>
        </w:numPr>
        <w:tabs>
          <w:tab w:val="left" w:pos="851"/>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 xml:space="preserve">Getting to know the dental clinic:</w:t>
      </w:r>
    </w:p>
    <w:p w:rsidR="00D635FF" w:rsidRPr="00BF7807" w:rsidRDefault="00D635FF" w:rsidP="00D635FF">
      <w:pPr>
        <w:pStyle w:val="a5"/>
        <w:numPr>
          <w:ilvl w:val="0"/>
          <w:numId w:val="3"/>
        </w:numPr>
        <w:tabs>
          <w:tab w:val="left" w:pos="851"/>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study of the structure and content of a medical organization (MO).</w:t>
      </w:r>
    </w:p>
    <w:p w:rsidR="00D635FF" w:rsidRPr="000959F1" w:rsidRDefault="00D635FF" w:rsidP="00D635FF">
      <w:pPr>
        <w:pStyle w:val="a5"/>
        <w:ind w:firstLine="709"/>
        <w:jc w:val="both"/>
        <w:rPr>
          <w:rFonts w:ascii="Times New Roman" w:hAnsi="Times New Roman" w:cs="Times New Roman"/>
          <w:b/>
          <w:sz w:val="24"/>
          <w:szCs w:val="24"/>
        </w:rPr>
      </w:pPr>
      <w:r w:rsidRPr="000959F1">
        <w:rPr>
          <w:rFonts w:ascii="Times New Roman" w:hAnsi="Times New Roman" w:cs="Times New Roman"/>
          <w:b/>
          <w:sz w:val="24"/>
          <w:szCs w:val="24"/>
        </w:rPr>
        <w:t>9. Structure and content of practice stages</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lastRenderedPageBreak/>
        <w:t xml:space="preserve">The content of industrial practice covers the following sections of the educational process: familiarization with the internship base, industrial practice, work with structural divisions of the internship base where students have access.</w:t>
      </w:r>
    </w:p>
    <w:p w:rsidR="00D635FF" w:rsidRPr="000959F1" w:rsidRDefault="00D635FF" w:rsidP="00D635FF">
      <w:pPr>
        <w:pStyle w:val="a5"/>
        <w:ind w:firstLine="720"/>
        <w:jc w:val="both"/>
        <w:rPr>
          <w:rFonts w:ascii="Times New Roman" w:hAnsi="Times New Roman" w:cs="Times New Roman"/>
          <w:sz w:val="24"/>
          <w:szCs w:val="24"/>
        </w:rPr>
      </w:pPr>
      <w:r w:rsidRPr="000959F1">
        <w:rPr>
          <w:rFonts w:ascii="Times New Roman" w:hAnsi="Times New Roman" w:cs="Times New Roman"/>
          <w:b/>
          <w:sz w:val="24"/>
          <w:szCs w:val="24"/>
        </w:rPr>
        <w:t>9.1. Passive (introductory) practice</w:t>
      </w:r>
      <w:r w:rsidRPr="000959F1">
        <w:rPr>
          <w:rFonts w:ascii="Times New Roman" w:hAnsi="Times New Roman" w:cs="Times New Roman"/>
          <w:sz w:val="24"/>
          <w:szCs w:val="24"/>
        </w:rPr>
        <w:t>:</w:t>
      </w:r>
    </w:p>
    <w:p w:rsidR="00D635FF" w:rsidRPr="000959F1" w:rsidRDefault="00D635FF" w:rsidP="00D635FF">
      <w:pPr>
        <w:pStyle w:val="a5"/>
        <w:numPr>
          <w:ilvl w:val="0"/>
          <w:numId w:val="3"/>
        </w:numPr>
        <w:tabs>
          <w:tab w:val="left" w:pos="851"/>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 xml:space="preserve">Introduction to the clinic:</w:t>
      </w:r>
      <w:proofErr w:type="gramStart"/>
      <w:proofErr w:type="gramEnd"/>
    </w:p>
    <w:p w:rsidR="00D635FF" w:rsidRPr="00BF7807" w:rsidRDefault="00D635FF" w:rsidP="00D635FF">
      <w:pPr>
        <w:pStyle w:val="a5"/>
        <w:numPr>
          <w:ilvl w:val="0"/>
          <w:numId w:val="3"/>
        </w:numPr>
        <w:tabs>
          <w:tab w:val="left" w:pos="851"/>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study of the structure and content of a medical organization (MO).</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b/>
          <w:sz w:val="24"/>
          <w:szCs w:val="24"/>
        </w:rPr>
        <w:t>9.2. Active practice</w:t>
      </w:r>
      <w:r w:rsidRPr="000959F1">
        <w:rPr>
          <w:rFonts w:ascii="Times New Roman" w:hAnsi="Times New Roman" w:cs="Times New Roman"/>
          <w:sz w:val="24"/>
          <w:szCs w:val="24"/>
        </w:rPr>
        <w:t>:</w:t>
      </w:r>
    </w:p>
    <w:p w:rsidR="00D635FF" w:rsidRPr="000959F1" w:rsidRDefault="00D635FF" w:rsidP="00D635FF">
      <w:pPr>
        <w:pStyle w:val="a5"/>
        <w:tabs>
          <w:tab w:val="left" w:pos="851"/>
        </w:tabs>
        <w:ind w:firstLine="709"/>
        <w:jc w:val="both"/>
        <w:rPr>
          <w:rFonts w:ascii="Times New Roman" w:hAnsi="Times New Roman" w:cs="Times New Roman"/>
          <w:sz w:val="24"/>
          <w:szCs w:val="24"/>
        </w:rPr>
      </w:pPr>
      <w:r w:rsidRPr="000959F1">
        <w:rPr>
          <w:rFonts w:ascii="Times New Roman" w:hAnsi="Times New Roman" w:cs="Times New Roman"/>
          <w:sz w:val="24"/>
          <w:szCs w:val="24"/>
        </w:rPr>
        <w:t>- study of regulatory documentation of the Ministry of Defense;</w:t>
      </w:r>
    </w:p>
    <w:p w:rsidR="00D635FF" w:rsidRDefault="00D635FF" w:rsidP="00D635FF">
      <w:pPr>
        <w:pStyle w:val="a5"/>
        <w:tabs>
          <w:tab w:val="left" w:pos="851"/>
        </w:tabs>
        <w:ind w:firstLine="709"/>
        <w:jc w:val="both"/>
        <w:rPr>
          <w:rFonts w:ascii="Times New Roman" w:hAnsi="Times New Roman" w:cs="Times New Roman"/>
          <w:sz w:val="24"/>
          <w:szCs w:val="24"/>
        </w:rPr>
      </w:pPr>
      <w:r w:rsidRPr="000959F1">
        <w:rPr>
          <w:rFonts w:ascii="Times New Roman" w:hAnsi="Times New Roman" w:cs="Times New Roman"/>
          <w:sz w:val="24"/>
          <w:szCs w:val="24"/>
        </w:rPr>
        <w:t>- study of reporting and accounting documentation of dentists;</w:t>
      </w:r>
    </w:p>
    <w:p w:rsidR="00D635FF" w:rsidRPr="000959F1" w:rsidRDefault="00D635FF" w:rsidP="00D635FF">
      <w:pPr>
        <w:pStyle w:val="a5"/>
        <w:tabs>
          <w:tab w:val="left" w:pos="851"/>
        </w:tabs>
        <w:ind w:firstLine="709"/>
        <w:jc w:val="both"/>
        <w:rPr>
          <w:rFonts w:ascii="Times New Roman" w:hAnsi="Times New Roman" w:cs="Times New Roman"/>
          <w:sz w:val="24"/>
          <w:szCs w:val="24"/>
        </w:rPr>
      </w:pPr>
      <w:r w:rsidRPr="000959F1">
        <w:rPr>
          <w:rFonts w:ascii="Times New Roman" w:hAnsi="Times New Roman" w:cs="Times New Roman"/>
          <w:sz w:val="24"/>
          <w:szCs w:val="24"/>
        </w:rPr>
        <w:t>Educational and methodological support</w:t>
      </w:r>
    </w:p>
    <w:p w:rsidR="00D635FF" w:rsidRPr="000959F1" w:rsidRDefault="00D635FF" w:rsidP="00D635FF">
      <w:pPr>
        <w:pStyle w:val="a5"/>
        <w:numPr>
          <w:ilvl w:val="0"/>
          <w:numId w:val="4"/>
        </w:numPr>
        <w:tabs>
          <w:tab w:val="left" w:pos="851"/>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Educational literature on previously mastered specialized disciplines,</w:t>
      </w:r>
    </w:p>
    <w:p w:rsidR="00D635FF" w:rsidRPr="000959F1" w:rsidRDefault="00D635FF" w:rsidP="00D635FF">
      <w:pPr>
        <w:pStyle w:val="a5"/>
        <w:numPr>
          <w:ilvl w:val="0"/>
          <w:numId w:val="4"/>
        </w:numPr>
        <w:tabs>
          <w:tab w:val="left" w:pos="851"/>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 xml:space="preserve">Regulatory documents governing the activities of the clinic (organization) where the student is completing his internship</w:t>
      </w:r>
    </w:p>
    <w:p w:rsidR="00D635FF" w:rsidRPr="000959F1" w:rsidRDefault="00D635FF" w:rsidP="00D635FF">
      <w:pPr>
        <w:pStyle w:val="a5"/>
        <w:ind w:left="720"/>
        <w:jc w:val="both"/>
        <w:rPr>
          <w:rFonts w:ascii="Times New Roman" w:hAnsi="Times New Roman" w:cs="Times New Roman"/>
          <w:sz w:val="24"/>
          <w:szCs w:val="24"/>
        </w:rPr>
      </w:pPr>
      <w:r>
        <w:rPr>
          <w:rFonts w:ascii="Times New Roman" w:hAnsi="Times New Roman" w:cs="Times New Roman"/>
          <w:sz w:val="24"/>
          <w:szCs w:val="24"/>
        </w:rPr>
        <w:t xml:space="preserve">3. Regulatory internal documents on differentiated remuneration of employees of a medical organization, etc.</w:t>
      </w:r>
    </w:p>
    <w:p w:rsidR="00D635FF" w:rsidRPr="000959F1" w:rsidRDefault="00D635FF" w:rsidP="00D635FF">
      <w:pPr>
        <w:pStyle w:val="a5"/>
        <w:ind w:firstLine="567"/>
        <w:jc w:val="both"/>
        <w:rPr>
          <w:rFonts w:ascii="Times New Roman" w:hAnsi="Times New Roman" w:cs="Times New Roman"/>
          <w:sz w:val="24"/>
          <w:szCs w:val="24"/>
        </w:rPr>
      </w:pPr>
      <w:r w:rsidRPr="000959F1">
        <w:rPr>
          <w:rFonts w:ascii="Times New Roman" w:hAnsi="Times New Roman" w:cs="Times New Roman"/>
          <w:sz w:val="24"/>
          <w:szCs w:val="24"/>
        </w:rPr>
        <w:t xml:space="preserve">The results of students' industrial practice are summed up at the department in the form of a differential test.</w:t>
      </w:r>
    </w:p>
    <w:p w:rsidR="00D635FF" w:rsidRPr="000959F1" w:rsidRDefault="00D635FF" w:rsidP="00D635FF">
      <w:pPr>
        <w:pStyle w:val="a5"/>
        <w:ind w:firstLine="567"/>
        <w:jc w:val="both"/>
        <w:rPr>
          <w:rFonts w:ascii="Times New Roman" w:hAnsi="Times New Roman" w:cs="Times New Roman"/>
          <w:sz w:val="24"/>
          <w:szCs w:val="24"/>
        </w:rPr>
      </w:pPr>
    </w:p>
    <w:p w:rsidR="00D635FF" w:rsidRPr="000959F1" w:rsidRDefault="00D635FF" w:rsidP="00D635FF">
      <w:pPr>
        <w:jc w:val="both"/>
        <w:rPr>
          <w:rFonts w:ascii="Times New Roman" w:hAnsi="Times New Roman" w:cs="Times New Roman"/>
          <w:b/>
          <w:bCs/>
          <w:sz w:val="24"/>
          <w:szCs w:val="24"/>
        </w:rPr>
      </w:pPr>
      <w:r w:rsidRPr="000959F1">
        <w:rPr>
          <w:rFonts w:ascii="Times New Roman" w:hAnsi="Times New Roman" w:cs="Times New Roman"/>
          <w:b/>
          <w:bCs/>
          <w:sz w:val="24"/>
          <w:szCs w:val="24"/>
        </w:rPr>
        <w:t xml:space="preserve">10. Types of SRO performed during the internship period:</w:t>
      </w:r>
    </w:p>
    <w:p w:rsidR="00D635FF" w:rsidRDefault="00D635FF" w:rsidP="00D635FF">
      <w:pPr>
        <w:jc w:val="both"/>
        <w:rPr>
          <w:rFonts w:ascii="Times New Roman" w:hAnsi="Times New Roman" w:cs="Times New Roman"/>
          <w:sz w:val="24"/>
          <w:szCs w:val="24"/>
        </w:rPr>
      </w:pPr>
      <w:r w:rsidRPr="000959F1">
        <w:rPr>
          <w:rFonts w:ascii="Times New Roman" w:hAnsi="Times New Roman" w:cs="Times New Roman"/>
          <w:sz w:val="24"/>
          <w:szCs w:val="24"/>
        </w:rPr>
        <w:t>Format of the internship.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D635FF" w:rsidRPr="0022060F" w:rsidTr="00B47FD9">
        <w:tc>
          <w:tcPr>
            <w:tcW w:w="4672" w:type="dxa"/>
            <w:shd w:val="clear" w:color="auto" w:fill="auto"/>
          </w:tcPr>
          <w:p w:rsidR="00D635FF" w:rsidRPr="0022060F" w:rsidRDefault="00D635FF" w:rsidP="00474CD6">
            <w:pPr>
              <w:jc w:val="both"/>
              <w:rPr>
                <w:rFonts w:ascii="Times New Roman" w:hAnsi="Times New Roman" w:cs="Times New Roman"/>
                <w:sz w:val="24"/>
                <w:szCs w:val="24"/>
              </w:rPr>
            </w:pPr>
            <w:r w:rsidRPr="0022060F">
              <w:rPr>
                <w:rFonts w:ascii="Times New Roman" w:hAnsi="Times New Roman" w:cs="Times New Roman"/>
                <w:b/>
                <w:bCs/>
                <w:sz w:val="24"/>
                <w:szCs w:val="24"/>
              </w:rPr>
              <w:t>Content of the activity</w:t>
            </w:r>
          </w:p>
        </w:tc>
        <w:tc>
          <w:tcPr>
            <w:tcW w:w="4673" w:type="dxa"/>
            <w:shd w:val="clear" w:color="auto" w:fill="auto"/>
          </w:tcPr>
          <w:p w:rsidR="00D635FF" w:rsidRPr="0022060F" w:rsidRDefault="00D635FF" w:rsidP="00474CD6">
            <w:pPr>
              <w:jc w:val="both"/>
              <w:rPr>
                <w:rFonts w:ascii="Times New Roman" w:hAnsi="Times New Roman" w:cs="Times New Roman"/>
                <w:sz w:val="24"/>
                <w:szCs w:val="24"/>
              </w:rPr>
            </w:pPr>
            <w:r w:rsidRPr="0022060F">
              <w:rPr>
                <w:rFonts w:ascii="Times New Roman" w:hAnsi="Times New Roman" w:cs="Times New Roman"/>
                <w:b/>
                <w:bCs/>
                <w:sz w:val="24"/>
                <w:szCs w:val="24"/>
              </w:rPr>
              <w:t>Forms and methods of organization</w:t>
            </w:r>
          </w:p>
        </w:tc>
      </w:tr>
      <w:tr w:rsidR="00D635FF" w:rsidRPr="00784A5F" w:rsidTr="00B47FD9">
        <w:tc>
          <w:tcPr>
            <w:tcW w:w="4672" w:type="dxa"/>
            <w:shd w:val="clear" w:color="auto" w:fill="auto"/>
          </w:tcPr>
          <w:p w:rsidR="00D635FF" w:rsidRPr="00784A5F" w:rsidRDefault="00D635FF" w:rsidP="00474CD6">
            <w:pPr>
              <w:rPr>
                <w:rFonts w:ascii="Times New Roman" w:hAnsi="Times New Roman" w:cs="Times New Roman"/>
                <w:sz w:val="24"/>
                <w:szCs w:val="24"/>
              </w:rPr>
            </w:pPr>
            <w:r w:rsidRPr="00784A5F">
              <w:rPr>
                <w:rFonts w:ascii="Times New Roman" w:hAnsi="Times New Roman" w:cs="Times New Roman"/>
                <w:sz w:val="24"/>
                <w:szCs w:val="24"/>
              </w:rPr>
              <w:t>Endodontic treatment, instrumental treatment of root canals.</w:t>
            </w:r>
          </w:p>
        </w:tc>
        <w:tc>
          <w:tcPr>
            <w:tcW w:w="4673" w:type="dxa"/>
            <w:shd w:val="clear" w:color="auto" w:fill="auto"/>
          </w:tcPr>
          <w:p w:rsidR="00D635FF" w:rsidRPr="00784A5F" w:rsidRDefault="00D635FF" w:rsidP="00474CD6">
            <w:pPr>
              <w:jc w:val="both"/>
              <w:rPr>
                <w:rFonts w:ascii="Times New Roman" w:hAnsi="Times New Roman" w:cs="Times New Roman"/>
                <w:sz w:val="24"/>
                <w:szCs w:val="24"/>
              </w:rPr>
            </w:pPr>
            <w:r w:rsidRPr="00784A5F">
              <w:rPr>
                <w:rFonts w:ascii="Times New Roman" w:hAnsi="Times New Roman" w:cs="Times New Roman"/>
                <w:sz w:val="24"/>
                <w:szCs w:val="24"/>
              </w:rPr>
              <w:t xml:space="preserve">Assists in endodontic treatment,</w:t>
            </w:r>
            <w:r w:rsidRPr="00784A5F">
              <w:rPr>
                <w:rFonts w:ascii="Times New Roman" w:hAnsi="Times New Roman" w:cs="Times New Roman"/>
                <w:color w:val="000000"/>
                <w:sz w:val="24"/>
                <w:szCs w:val="24"/>
              </w:rPr>
              <w:t xml:space="preserve">selects tools for</w:t>
            </w:r>
            <w:r w:rsidRPr="00784A5F">
              <w:rPr>
                <w:rFonts w:ascii="Times New Roman" w:hAnsi="Times New Roman" w:cs="Times New Roman"/>
                <w:sz w:val="24"/>
                <w:szCs w:val="24"/>
              </w:rPr>
              <w:t>root canal treatment.</w:t>
            </w:r>
          </w:p>
        </w:tc>
      </w:tr>
      <w:tr w:rsidR="00D635FF" w:rsidRPr="00784A5F" w:rsidTr="00B47FD9">
        <w:tc>
          <w:tcPr>
            <w:tcW w:w="4672" w:type="dxa"/>
            <w:shd w:val="clear" w:color="auto" w:fill="auto"/>
          </w:tcPr>
          <w:p w:rsidR="00D635FF" w:rsidRPr="00784A5F" w:rsidRDefault="00D635FF" w:rsidP="00474CD6">
            <w:pPr>
              <w:rPr>
                <w:rFonts w:ascii="Times New Roman" w:hAnsi="Times New Roman" w:cs="Times New Roman"/>
                <w:sz w:val="24"/>
                <w:szCs w:val="24"/>
              </w:rPr>
            </w:pPr>
            <w:r w:rsidRPr="00784A5F">
              <w:rPr>
                <w:rFonts w:ascii="Times New Roman" w:hAnsi="Times New Roman" w:cs="Times New Roman"/>
                <w:sz w:val="24"/>
                <w:szCs w:val="24"/>
              </w:rPr>
              <w:t>Endodontic treatment, medicinal and chemical treatment of root canals, temporary filling of canals</w:t>
            </w:r>
            <w:proofErr w:type="spellStart"/>
            <w:proofErr w:type="spellEnd"/>
            <w:proofErr w:type="spellStart"/>
            <w:proofErr w:type="spellEnd"/>
          </w:p>
        </w:tc>
        <w:tc>
          <w:tcPr>
            <w:tcW w:w="4673" w:type="dxa"/>
            <w:shd w:val="clear" w:color="auto" w:fill="auto"/>
          </w:tcPr>
          <w:p w:rsidR="00D635FF" w:rsidRPr="00784A5F" w:rsidRDefault="00D635FF" w:rsidP="00474CD6">
            <w:pPr>
              <w:jc w:val="both"/>
              <w:rPr>
                <w:rFonts w:ascii="Times New Roman" w:hAnsi="Times New Roman" w:cs="Times New Roman"/>
                <w:sz w:val="24"/>
                <w:szCs w:val="24"/>
              </w:rPr>
            </w:pPr>
            <w:r w:rsidRPr="00784A5F">
              <w:rPr>
                <w:rFonts w:ascii="Times New Roman" w:hAnsi="Times New Roman" w:cs="Times New Roman"/>
                <w:sz w:val="24"/>
                <w:szCs w:val="24"/>
              </w:rPr>
              <w:t xml:space="preserve">Assists with endodontic treatment, performs medicinal and chemical treatment of root canals, and temporary filling of canals</w:t>
            </w:r>
            <w:proofErr w:type="spellStart"/>
            <w:proofErr w:type="spellEnd"/>
          </w:p>
        </w:tc>
      </w:tr>
      <w:tr w:rsidR="00D635FF" w:rsidRPr="00784A5F" w:rsidTr="00B47FD9">
        <w:tc>
          <w:tcPr>
            <w:tcW w:w="4672" w:type="dxa"/>
            <w:shd w:val="clear" w:color="auto" w:fill="auto"/>
          </w:tcPr>
          <w:p w:rsidR="00D635FF" w:rsidRPr="00784A5F" w:rsidRDefault="00D635FF" w:rsidP="00474CD6">
            <w:pPr>
              <w:rPr>
                <w:rFonts w:ascii="Times New Roman" w:hAnsi="Times New Roman" w:cs="Times New Roman"/>
                <w:sz w:val="24"/>
                <w:szCs w:val="24"/>
              </w:rPr>
            </w:pPr>
            <w:r w:rsidRPr="00784A5F">
              <w:rPr>
                <w:rFonts w:ascii="Times New Roman" w:hAnsi="Times New Roman" w:cs="Times New Roman"/>
                <w:sz w:val="24"/>
                <w:szCs w:val="24"/>
              </w:rPr>
              <w:t>Endodontic treatment, permanent filling of root canals.</w:t>
            </w:r>
          </w:p>
        </w:tc>
        <w:tc>
          <w:tcPr>
            <w:tcW w:w="4673" w:type="dxa"/>
            <w:shd w:val="clear" w:color="auto" w:fill="auto"/>
          </w:tcPr>
          <w:p w:rsidR="00D635FF" w:rsidRPr="00784A5F" w:rsidRDefault="00D635FF" w:rsidP="00474CD6">
            <w:pPr>
              <w:jc w:val="both"/>
              <w:rPr>
                <w:rFonts w:ascii="Times New Roman" w:hAnsi="Times New Roman" w:cs="Times New Roman"/>
                <w:sz w:val="24"/>
                <w:szCs w:val="24"/>
              </w:rPr>
            </w:pPr>
            <w:r w:rsidRPr="00784A5F">
              <w:rPr>
                <w:rFonts w:ascii="Times New Roman" w:hAnsi="Times New Roman" w:cs="Times New Roman"/>
                <w:sz w:val="24"/>
                <w:szCs w:val="24"/>
              </w:rPr>
              <w:t>Assists in endodontic treatment and performs permanent root canal filling.</w:t>
            </w:r>
          </w:p>
        </w:tc>
      </w:tr>
      <w:tr w:rsidR="00D635FF" w:rsidRPr="00784A5F" w:rsidTr="00B47FD9">
        <w:tc>
          <w:tcPr>
            <w:tcW w:w="4672" w:type="dxa"/>
            <w:shd w:val="clear" w:color="auto" w:fill="auto"/>
          </w:tcPr>
          <w:p w:rsidR="00D635FF" w:rsidRPr="00784A5F" w:rsidRDefault="00D635FF" w:rsidP="00474CD6">
            <w:pPr>
              <w:jc w:val="both"/>
              <w:rPr>
                <w:rFonts w:ascii="Times New Roman" w:hAnsi="Times New Roman" w:cs="Times New Roman"/>
                <w:sz w:val="24"/>
                <w:szCs w:val="24"/>
              </w:rPr>
            </w:pPr>
            <w:r w:rsidRPr="00784A5F">
              <w:rPr>
                <w:rFonts w:ascii="Times New Roman" w:hAnsi="Times New Roman" w:cs="Times New Roman"/>
                <w:sz w:val="24"/>
                <w:szCs w:val="24"/>
              </w:rPr>
              <w:t>Techniques for applying a cofferdam</w:t>
            </w:r>
          </w:p>
        </w:tc>
        <w:tc>
          <w:tcPr>
            <w:tcW w:w="4673" w:type="dxa"/>
            <w:shd w:val="clear" w:color="auto" w:fill="auto"/>
          </w:tcPr>
          <w:p w:rsidR="00D635FF" w:rsidRPr="00784A5F" w:rsidRDefault="00D635FF" w:rsidP="00474CD6">
            <w:pPr>
              <w:jc w:val="both"/>
              <w:rPr>
                <w:rFonts w:ascii="Times New Roman" w:hAnsi="Times New Roman" w:cs="Times New Roman"/>
                <w:sz w:val="24"/>
                <w:szCs w:val="24"/>
              </w:rPr>
            </w:pPr>
            <w:r w:rsidRPr="00784A5F">
              <w:rPr>
                <w:rFonts w:ascii="Times New Roman" w:hAnsi="Times New Roman" w:cs="Times New Roman"/>
                <w:sz w:val="24"/>
                <w:szCs w:val="24"/>
              </w:rPr>
              <w:t>Studies the technique of applying a cofferdam</w:t>
            </w:r>
          </w:p>
        </w:tc>
      </w:tr>
      <w:tr w:rsidR="00D635FF" w:rsidRPr="00784A5F" w:rsidTr="00B47FD9">
        <w:tc>
          <w:tcPr>
            <w:tcW w:w="4672" w:type="dxa"/>
            <w:shd w:val="clear" w:color="auto" w:fill="auto"/>
          </w:tcPr>
          <w:p w:rsidR="00D635FF" w:rsidRPr="00784A5F" w:rsidRDefault="00D635FF" w:rsidP="00474CD6">
            <w:pPr>
              <w:rPr>
                <w:rFonts w:ascii="Times New Roman" w:hAnsi="Times New Roman" w:cs="Times New Roman"/>
                <w:sz w:val="24"/>
                <w:szCs w:val="24"/>
              </w:rPr>
            </w:pPr>
            <w:r w:rsidRPr="00784A5F">
              <w:rPr>
                <w:rFonts w:ascii="Times New Roman" w:hAnsi="Times New Roman" w:cs="Times New Roman"/>
                <w:sz w:val="24"/>
                <w:szCs w:val="24"/>
              </w:rPr>
              <w:t>Preparation of a carious cavity, restoration of the contact point and restoration of the tooth</w:t>
            </w:r>
          </w:p>
        </w:tc>
        <w:tc>
          <w:tcPr>
            <w:tcW w:w="4673" w:type="dxa"/>
            <w:shd w:val="clear" w:color="auto" w:fill="auto"/>
          </w:tcPr>
          <w:p w:rsidR="00D635FF" w:rsidRPr="00784A5F" w:rsidRDefault="00D635FF" w:rsidP="00474CD6">
            <w:pPr>
              <w:jc w:val="both"/>
              <w:rPr>
                <w:rFonts w:ascii="Times New Roman" w:hAnsi="Times New Roman" w:cs="Times New Roman"/>
                <w:sz w:val="24"/>
                <w:szCs w:val="24"/>
              </w:rPr>
            </w:pPr>
            <w:r w:rsidRPr="00784A5F">
              <w:rPr>
                <w:rFonts w:ascii="Times New Roman" w:hAnsi="Times New Roman" w:cs="Times New Roman"/>
                <w:sz w:val="24"/>
                <w:szCs w:val="24"/>
              </w:rPr>
              <w:t>Assists in cavity preparation, contact point restoration and tooth restoration</w:t>
            </w:r>
          </w:p>
        </w:tc>
      </w:tr>
      <w:tr w:rsidR="00B47FD9" w:rsidRPr="00784A5F" w:rsidTr="00B47FD9">
        <w:tc>
          <w:tcPr>
            <w:tcW w:w="4672" w:type="dxa"/>
            <w:shd w:val="clear" w:color="auto" w:fill="auto"/>
          </w:tcPr>
          <w:p w:rsidR="00B47FD9" w:rsidRPr="00326011" w:rsidRDefault="00B47FD9" w:rsidP="00B47FD9">
            <w:pPr>
              <w:rPr>
                <w:rFonts w:ascii="Times New Roman" w:hAnsi="Times New Roman" w:cs="Times New Roman"/>
                <w:color w:val="000000" w:themeColor="text1"/>
                <w:sz w:val="24"/>
                <w:szCs w:val="24"/>
              </w:rPr>
            </w:pPr>
            <w:r w:rsidRPr="00326011">
              <w:rPr>
                <w:rFonts w:ascii="Times New Roman" w:hAnsi="Times New Roman" w:cs="Times New Roman"/>
                <w:color w:val="000000" w:themeColor="text1"/>
                <w:sz w:val="24"/>
                <w:szCs w:val="24"/>
              </w:rPr>
              <w:t>Aesthetic restoration in pediatric dentistry, age-specific features, indications and contraindications for dental restoration (baby teeth and permanent teeth depending on the condition of the root system)</w:t>
            </w:r>
          </w:p>
        </w:tc>
        <w:tc>
          <w:tcPr>
            <w:tcW w:w="4673" w:type="dxa"/>
            <w:shd w:val="clear" w:color="auto" w:fill="auto"/>
          </w:tcPr>
          <w:p w:rsidR="00B47FD9" w:rsidRPr="00784A5F" w:rsidRDefault="00B47FD9" w:rsidP="00B47FD9">
            <w:pPr>
              <w:jc w:val="both"/>
              <w:rPr>
                <w:rFonts w:ascii="Times New Roman" w:hAnsi="Times New Roman" w:cs="Times New Roman"/>
                <w:sz w:val="24"/>
                <w:szCs w:val="24"/>
              </w:rPr>
            </w:pPr>
            <w:r w:rsidRPr="00784A5F">
              <w:rPr>
                <w:rFonts w:ascii="Times New Roman" w:hAnsi="Times New Roman" w:cs="Times New Roman"/>
                <w:sz w:val="24"/>
                <w:szCs w:val="24"/>
              </w:rPr>
              <w:t>Assists in diagnosing the condition of dental tissues, dentition, and in planning aesthetic restoration in children.</w:t>
            </w:r>
          </w:p>
        </w:tc>
      </w:tr>
      <w:tr w:rsidR="00B47FD9" w:rsidRPr="00784A5F" w:rsidTr="00B47FD9">
        <w:tc>
          <w:tcPr>
            <w:tcW w:w="4672" w:type="dxa"/>
            <w:shd w:val="clear" w:color="auto" w:fill="auto"/>
          </w:tcPr>
          <w:p w:rsidR="00B47FD9" w:rsidRPr="00326011" w:rsidRDefault="00B47FD9" w:rsidP="00B47FD9">
            <w:pPr>
              <w:spacing w:after="0" w:line="240" w:lineRule="auto"/>
              <w:rPr>
                <w:rFonts w:ascii="Times New Roman" w:hAnsi="Times New Roman" w:cs="Times New Roman"/>
                <w:color w:val="000000" w:themeColor="text1"/>
                <w:sz w:val="24"/>
                <w:szCs w:val="24"/>
              </w:rPr>
            </w:pPr>
            <w:r w:rsidRPr="00326011">
              <w:rPr>
                <w:rFonts w:ascii="Times New Roman" w:hAnsi="Times New Roman" w:cs="Times New Roman"/>
                <w:color w:val="000000" w:themeColor="text1"/>
                <w:sz w:val="24"/>
                <w:szCs w:val="24"/>
              </w:rPr>
              <w:lastRenderedPageBreak/>
              <w:t>Diagnosis of the tissue condition of the tooth being restored, including in children. Planning aesthetic dental restoration,</w:t>
            </w:r>
            <w:r w:rsidRPr="00326011">
              <w:rPr>
                <w:rFonts w:ascii="Aptos" w:eastAsia="Aptos" w:hAnsi="Aptos" w:cs="Times New Roman"/>
                <w:color w:val="000000" w:themeColor="text1"/>
                <w:sz w:val="24"/>
                <w:szCs w:val="24"/>
                <w:lang w:val="ru-KZ"/>
              </w:rPr>
              <w:t xml:space="preserve"> </w:t>
            </w:r>
            <w:r w:rsidRPr="00326011">
              <w:rPr>
                <w:rFonts w:ascii="Times New Roman" w:hAnsi="Times New Roman" w:cs="Times New Roman"/>
                <w:color w:val="000000" w:themeColor="text1"/>
                <w:sz w:val="24"/>
                <w:szCs w:val="24"/>
              </w:rPr>
              <w:t xml:space="preserve">including children. Photo protocol, purpose, equipment</w:t>
            </w:r>
            <w:proofErr w:type="spellStart"/>
            <w:proofErr w:type="spellEnd"/>
          </w:p>
          <w:p w:rsidR="00B47FD9" w:rsidRPr="00326011" w:rsidRDefault="00B47FD9" w:rsidP="00B47FD9">
            <w:pPr>
              <w:rPr>
                <w:rFonts w:ascii="Times New Roman" w:hAnsi="Times New Roman" w:cs="Times New Roman"/>
                <w:color w:val="000000" w:themeColor="text1"/>
                <w:sz w:val="24"/>
                <w:szCs w:val="24"/>
              </w:rPr>
            </w:pPr>
          </w:p>
        </w:tc>
        <w:tc>
          <w:tcPr>
            <w:tcW w:w="4673" w:type="dxa"/>
            <w:shd w:val="clear" w:color="auto" w:fill="auto"/>
          </w:tcPr>
          <w:p w:rsidR="00B47FD9" w:rsidRPr="00326011" w:rsidRDefault="00B47FD9" w:rsidP="00B47FD9">
            <w:pPr>
              <w:spacing w:after="0" w:line="240" w:lineRule="auto"/>
              <w:rPr>
                <w:rFonts w:ascii="Times New Roman" w:hAnsi="Times New Roman" w:cs="Times New Roman"/>
                <w:color w:val="000000" w:themeColor="text1"/>
                <w:sz w:val="24"/>
                <w:szCs w:val="24"/>
              </w:rPr>
            </w:pPr>
            <w:r w:rsidRPr="00784A5F">
              <w:rPr>
                <w:rFonts w:ascii="Times New Roman" w:hAnsi="Times New Roman" w:cs="Times New Roman"/>
                <w:sz w:val="24"/>
                <w:szCs w:val="24"/>
              </w:rPr>
              <w:t>Assists in diagnosing the condition of dental tissues, dentition, and in planning aesthetic restoration in children. Assists in carrying out</w:t>
            </w:r>
            <w:proofErr w:type="spellStart"/>
            <w:r w:rsidRPr="00326011">
              <w:rPr>
                <w:rFonts w:ascii="Times New Roman" w:hAnsi="Times New Roman" w:cs="Times New Roman"/>
                <w:color w:val="000000" w:themeColor="text1"/>
                <w:sz w:val="24"/>
                <w:szCs w:val="24"/>
              </w:rPr>
              <w:t>Photo protocol of aesthetic restoration</w:t>
            </w:r>
            <w:proofErr w:type="spellEnd"/>
          </w:p>
          <w:p w:rsidR="00B47FD9" w:rsidRPr="00784A5F" w:rsidRDefault="00B47FD9" w:rsidP="00B47FD9">
            <w:pPr>
              <w:jc w:val="both"/>
              <w:rPr>
                <w:rFonts w:ascii="Times New Roman" w:hAnsi="Times New Roman" w:cs="Times New Roman"/>
                <w:sz w:val="24"/>
                <w:szCs w:val="24"/>
              </w:rPr>
            </w:pPr>
          </w:p>
        </w:tc>
      </w:tr>
      <w:tr w:rsidR="00D635FF" w:rsidRPr="00784A5F" w:rsidTr="00B47FD9">
        <w:tc>
          <w:tcPr>
            <w:tcW w:w="4672" w:type="dxa"/>
            <w:shd w:val="clear" w:color="auto" w:fill="auto"/>
          </w:tcPr>
          <w:p w:rsidR="00D635FF" w:rsidRPr="00784A5F" w:rsidRDefault="00D635FF" w:rsidP="00474CD6">
            <w:pPr>
              <w:rPr>
                <w:rFonts w:ascii="Times New Roman" w:hAnsi="Times New Roman" w:cs="Times New Roman"/>
                <w:sz w:val="24"/>
                <w:szCs w:val="24"/>
              </w:rPr>
            </w:pPr>
            <w:r w:rsidRPr="00784A5F">
              <w:rPr>
                <w:rFonts w:ascii="Times New Roman" w:hAnsi="Times New Roman" w:cs="Times New Roman"/>
                <w:sz w:val="24"/>
                <w:szCs w:val="24"/>
              </w:rPr>
              <w:t>Restoration of the tooth and final processing of the restoration</w:t>
            </w:r>
          </w:p>
        </w:tc>
        <w:tc>
          <w:tcPr>
            <w:tcW w:w="4673" w:type="dxa"/>
            <w:shd w:val="clear" w:color="auto" w:fill="auto"/>
          </w:tcPr>
          <w:p w:rsidR="00D635FF" w:rsidRPr="00784A5F" w:rsidRDefault="00D635FF" w:rsidP="00474CD6">
            <w:pPr>
              <w:jc w:val="both"/>
              <w:rPr>
                <w:rFonts w:ascii="Times New Roman" w:hAnsi="Times New Roman" w:cs="Times New Roman"/>
                <w:sz w:val="24"/>
                <w:szCs w:val="24"/>
              </w:rPr>
            </w:pPr>
            <w:r>
              <w:rPr>
                <w:rFonts w:ascii="Times New Roman" w:hAnsi="Times New Roman" w:cs="Times New Roman"/>
                <w:sz w:val="24"/>
                <w:szCs w:val="24"/>
              </w:rPr>
              <w:t>Assists with tooth restoration and final finishing of the restoration</w:t>
            </w:r>
          </w:p>
        </w:tc>
      </w:tr>
      <w:tr w:rsidR="00D635FF" w:rsidRPr="00784A5F" w:rsidTr="00B47FD9">
        <w:tc>
          <w:tcPr>
            <w:tcW w:w="4672" w:type="dxa"/>
            <w:shd w:val="clear" w:color="auto" w:fill="auto"/>
          </w:tcPr>
          <w:p w:rsidR="00D635FF" w:rsidRPr="00784A5F" w:rsidRDefault="00D635FF" w:rsidP="00474CD6">
            <w:pPr>
              <w:ind w:left="34" w:hanging="34"/>
              <w:jc w:val="both"/>
              <w:rPr>
                <w:rFonts w:ascii="Times New Roman" w:hAnsi="Times New Roman" w:cs="Times New Roman"/>
                <w:spacing w:val="-1"/>
                <w:sz w:val="24"/>
                <w:szCs w:val="24"/>
              </w:rPr>
            </w:pPr>
            <w:r w:rsidRPr="00784A5F">
              <w:rPr>
                <w:rFonts w:ascii="Times New Roman" w:hAnsi="Times New Roman" w:cs="Times New Roman"/>
                <w:spacing w:val="-1"/>
                <w:sz w:val="24"/>
                <w:szCs w:val="24"/>
              </w:rPr>
              <w:t>Preparation of teeth and treatment of dental crown defects using various types of pin structures</w:t>
            </w:r>
          </w:p>
        </w:tc>
        <w:tc>
          <w:tcPr>
            <w:tcW w:w="4673" w:type="dxa"/>
            <w:shd w:val="clear" w:color="auto" w:fill="auto"/>
          </w:tcPr>
          <w:p w:rsidR="00D635FF" w:rsidRPr="00784A5F" w:rsidRDefault="00D635FF" w:rsidP="00474CD6">
            <w:pPr>
              <w:jc w:val="both"/>
              <w:rPr>
                <w:rFonts w:ascii="Times New Roman" w:hAnsi="Times New Roman" w:cs="Times New Roman"/>
                <w:sz w:val="24"/>
                <w:szCs w:val="24"/>
              </w:rPr>
            </w:pPr>
            <w:r>
              <w:rPr>
                <w:rFonts w:ascii="Times New Roman" w:hAnsi="Times New Roman" w:cs="Times New Roman"/>
                <w:sz w:val="24"/>
                <w:szCs w:val="24"/>
              </w:rPr>
              <w:t>Assists with tooth preparation and treatment of crown defects using various types of pin structures. Maintains proper preparation technique (intermittent, sharp instruments, and air-water cooling) (maintains speed limits for enamel and dentin).</w:t>
            </w:r>
          </w:p>
        </w:tc>
      </w:tr>
      <w:tr w:rsidR="00671CE3" w:rsidRPr="00784A5F" w:rsidTr="00B47FD9">
        <w:tc>
          <w:tcPr>
            <w:tcW w:w="4672" w:type="dxa"/>
            <w:shd w:val="clear" w:color="auto" w:fill="auto"/>
          </w:tcPr>
          <w:p w:rsidR="00671CE3" w:rsidRPr="00326011" w:rsidRDefault="00671CE3" w:rsidP="00104BC7">
            <w:pPr>
              <w:ind w:left="34" w:hanging="34"/>
              <w:jc w:val="both"/>
              <w:rPr>
                <w:rFonts w:ascii="Times New Roman" w:hAnsi="Times New Roman" w:cs="Times New Roman"/>
                <w:color w:val="000000" w:themeColor="text1"/>
                <w:spacing w:val="-1"/>
                <w:sz w:val="24"/>
                <w:szCs w:val="24"/>
              </w:rPr>
            </w:pPr>
            <w:r w:rsidRPr="00326011">
              <w:rPr>
                <w:rFonts w:ascii="Times New Roman" w:hAnsi="Times New Roman" w:cs="Times New Roman"/>
                <w:color w:val="000000" w:themeColor="text1"/>
                <w:sz w:val="24"/>
                <w:szCs w:val="24"/>
              </w:rPr>
              <w:t xml:space="preserve">Clinical and laboratory stages of manufacturing a soldered bridge prosthesis with various supporting elements. Specifics of abutment tooth preparation.</w:t>
            </w:r>
            <w:proofErr w:type="gramStart"/>
            <w:proofErr w:type="gramEnd"/>
            <w:proofErr w:type="gramStart"/>
            <w:proofErr w:type="gramEnd"/>
          </w:p>
        </w:tc>
        <w:tc>
          <w:tcPr>
            <w:tcW w:w="4673" w:type="dxa"/>
            <w:shd w:val="clear" w:color="auto" w:fill="auto"/>
          </w:tcPr>
          <w:p w:rsidR="00671CE3" w:rsidRDefault="00104BC7" w:rsidP="00671CE3">
            <w:pPr>
              <w:jc w:val="both"/>
              <w:rPr>
                <w:rFonts w:ascii="Times New Roman" w:hAnsi="Times New Roman" w:cs="Times New Roman"/>
                <w:sz w:val="24"/>
                <w:szCs w:val="24"/>
              </w:rPr>
            </w:pPr>
            <w:r>
              <w:rPr>
                <w:rFonts w:ascii="Times New Roman" w:hAnsi="Times New Roman" w:cs="Times New Roman"/>
                <w:sz w:val="24"/>
                <w:szCs w:val="24"/>
              </w:rPr>
              <w:t>Assists in production</w:t>
            </w:r>
            <w:r w:rsidRPr="00326011">
              <w:rPr>
                <w:rFonts w:ascii="Times New Roman" w:hAnsi="Times New Roman" w:cs="Times New Roman"/>
                <w:color w:val="000000" w:themeColor="text1"/>
                <w:sz w:val="24"/>
                <w:szCs w:val="24"/>
              </w:rPr>
              <w:t>soldered bridge prosthesis in the clinic and laboratory</w:t>
            </w:r>
          </w:p>
        </w:tc>
      </w:tr>
      <w:tr w:rsidR="00671CE3" w:rsidRPr="00784A5F" w:rsidTr="00B47FD9">
        <w:tc>
          <w:tcPr>
            <w:tcW w:w="4672" w:type="dxa"/>
            <w:shd w:val="clear" w:color="auto" w:fill="auto"/>
          </w:tcPr>
          <w:p w:rsidR="00671CE3" w:rsidRPr="00326011" w:rsidRDefault="00671CE3" w:rsidP="00671CE3">
            <w:pPr>
              <w:ind w:left="34" w:hanging="34"/>
              <w:jc w:val="both"/>
              <w:rPr>
                <w:rFonts w:ascii="Times New Roman" w:hAnsi="Times New Roman" w:cs="Times New Roman"/>
                <w:color w:val="000000" w:themeColor="text1"/>
                <w:sz w:val="24"/>
                <w:szCs w:val="24"/>
              </w:rPr>
            </w:pPr>
            <w:r w:rsidRPr="00326011">
              <w:rPr>
                <w:rFonts w:ascii="Times New Roman" w:hAnsi="Times New Roman" w:cs="Times New Roman"/>
                <w:color w:val="000000" w:themeColor="text1"/>
                <w:sz w:val="24"/>
                <w:szCs w:val="24"/>
              </w:rPr>
              <w:t xml:space="preserve">Adhesive bridges. Manufacturing features, clinical and laboratory stages.</w:t>
            </w:r>
            <w:proofErr w:type="gramStart"/>
            <w:proofErr w:type="gramEnd"/>
          </w:p>
        </w:tc>
        <w:tc>
          <w:tcPr>
            <w:tcW w:w="4673" w:type="dxa"/>
            <w:shd w:val="clear" w:color="auto" w:fill="auto"/>
          </w:tcPr>
          <w:p w:rsidR="00671CE3" w:rsidRDefault="00104BC7" w:rsidP="00671CE3">
            <w:pPr>
              <w:jc w:val="both"/>
              <w:rPr>
                <w:rFonts w:ascii="Times New Roman" w:hAnsi="Times New Roman" w:cs="Times New Roman"/>
                <w:sz w:val="24"/>
                <w:szCs w:val="24"/>
              </w:rPr>
            </w:pPr>
            <w:r>
              <w:rPr>
                <w:rFonts w:ascii="Times New Roman" w:hAnsi="Times New Roman" w:cs="Times New Roman"/>
                <w:sz w:val="24"/>
                <w:szCs w:val="24"/>
              </w:rPr>
              <w:t>Assists in production</w:t>
            </w:r>
            <w:r w:rsidRPr="00326011">
              <w:rPr>
                <w:rFonts w:ascii="Times New Roman" w:hAnsi="Times New Roman" w:cs="Times New Roman"/>
                <w:color w:val="000000" w:themeColor="text1"/>
                <w:sz w:val="24"/>
                <w:szCs w:val="24"/>
              </w:rPr>
              <w:t xml:space="preserve">adhesive bridge prosthesis</w:t>
            </w:r>
          </w:p>
        </w:tc>
      </w:tr>
      <w:tr w:rsidR="00D635FF" w:rsidRPr="00784A5F" w:rsidTr="00B47FD9">
        <w:tc>
          <w:tcPr>
            <w:tcW w:w="4672" w:type="dxa"/>
            <w:shd w:val="clear" w:color="auto" w:fill="auto"/>
          </w:tcPr>
          <w:p w:rsidR="00D635FF" w:rsidRPr="00784A5F" w:rsidRDefault="00D635FF" w:rsidP="00474CD6">
            <w:pPr>
              <w:rPr>
                <w:rFonts w:ascii="Times New Roman" w:hAnsi="Times New Roman" w:cs="Times New Roman"/>
                <w:sz w:val="24"/>
                <w:szCs w:val="24"/>
              </w:rPr>
            </w:pPr>
            <w:r w:rsidRPr="00784A5F">
              <w:rPr>
                <w:rFonts w:ascii="Times New Roman" w:hAnsi="Times New Roman" w:cs="Times New Roman"/>
                <w:sz w:val="24"/>
                <w:szCs w:val="24"/>
              </w:rPr>
              <w:t xml:space="preserve">Preparation of teeth and restoration of damaged teeth with solid ceramic, metal-ceramic and zirconium crowns.</w:t>
            </w:r>
            <w:proofErr w:type="gramStart"/>
            <w:proofErr w:type="gramEnd"/>
          </w:p>
        </w:tc>
        <w:tc>
          <w:tcPr>
            <w:tcW w:w="4673" w:type="dxa"/>
            <w:shd w:val="clear" w:color="auto" w:fill="auto"/>
          </w:tcPr>
          <w:p w:rsidR="00D635FF" w:rsidRPr="00784A5F" w:rsidRDefault="00D635FF" w:rsidP="00474CD6">
            <w:pPr>
              <w:jc w:val="both"/>
              <w:rPr>
                <w:rFonts w:ascii="Times New Roman" w:hAnsi="Times New Roman" w:cs="Times New Roman"/>
                <w:sz w:val="24"/>
                <w:szCs w:val="24"/>
              </w:rPr>
            </w:pPr>
            <w:r w:rsidRPr="00784A5F">
              <w:rPr>
                <w:rFonts w:ascii="Times New Roman" w:hAnsi="Times New Roman" w:cs="Times New Roman"/>
                <w:sz w:val="24"/>
                <w:szCs w:val="24"/>
              </w:rPr>
              <w:t xml:space="preserve">Assists with tooth preparation and restoration of damaged teeth with full-ceramic, metal-ceramic, and zirconium crowns. Complies with requirements for the prepared tooth stump.</w:t>
            </w:r>
            <w:proofErr w:type="spellStart"/>
            <w:proofErr w:type="spellEnd"/>
            <w:r w:rsidRPr="00784A5F">
              <w:rPr>
                <w:rFonts w:ascii="Times New Roman" w:eastAsia="Times New Roman" w:hAnsi="Times New Roman" w:cs="Times New Roman"/>
                <w:sz w:val="24"/>
                <w:szCs w:val="24"/>
              </w:rPr>
              <w:t xml:space="preserve">fixed orthopedic structure.</w:t>
            </w:r>
            <w:r w:rsidRPr="00784A5F">
              <w:rPr>
                <w:rFonts w:ascii="Times New Roman" w:hAnsi="Times New Roman" w:cs="Times New Roman"/>
                <w:sz w:val="24"/>
                <w:szCs w:val="24"/>
              </w:rPr>
              <w:t>Shape, size, volume of the stump after preparation of the walls</w:t>
            </w:r>
          </w:p>
        </w:tc>
      </w:tr>
      <w:tr w:rsidR="002F164E" w:rsidRPr="00784A5F" w:rsidTr="00B47FD9">
        <w:tc>
          <w:tcPr>
            <w:tcW w:w="4672" w:type="dxa"/>
            <w:shd w:val="clear" w:color="auto" w:fill="auto"/>
          </w:tcPr>
          <w:p w:rsidR="002F164E" w:rsidRPr="00784A5F" w:rsidRDefault="002F164E" w:rsidP="00474CD6">
            <w:pPr>
              <w:rPr>
                <w:rFonts w:ascii="Times New Roman" w:hAnsi="Times New Roman" w:cs="Times New Roman"/>
                <w:sz w:val="24"/>
                <w:szCs w:val="24"/>
              </w:rPr>
            </w:pPr>
            <w:r w:rsidRPr="00326011">
              <w:rPr>
                <w:rFonts w:ascii="Times New Roman" w:hAnsi="Times New Roman" w:cs="Times New Roman"/>
                <w:color w:val="000000" w:themeColor="text1"/>
                <w:sz w:val="24"/>
                <w:szCs w:val="24"/>
              </w:rPr>
              <w:t>Fitting the bridge support crowns to the teeth, taking an impression. Fitting and applying the bridge, and securing it. Quality criteria.</w:t>
            </w:r>
          </w:p>
        </w:tc>
        <w:tc>
          <w:tcPr>
            <w:tcW w:w="4673" w:type="dxa"/>
            <w:shd w:val="clear" w:color="auto" w:fill="auto"/>
          </w:tcPr>
          <w:p w:rsidR="002F164E" w:rsidRPr="00784A5F" w:rsidRDefault="002F164E" w:rsidP="00474CD6">
            <w:pPr>
              <w:jc w:val="both"/>
              <w:rPr>
                <w:rFonts w:ascii="Times New Roman" w:hAnsi="Times New Roman" w:cs="Times New Roman"/>
                <w:sz w:val="24"/>
                <w:szCs w:val="24"/>
              </w:rPr>
            </w:pPr>
            <w:r w:rsidRPr="00784A5F">
              <w:rPr>
                <w:rFonts w:ascii="Times New Roman" w:hAnsi="Times New Roman" w:cs="Times New Roman"/>
                <w:sz w:val="24"/>
                <w:szCs w:val="24"/>
              </w:rPr>
              <w:t>Assists with</w:t>
            </w:r>
            <w:r w:rsidRPr="00326011">
              <w:rPr>
                <w:rFonts w:ascii="Times New Roman" w:hAnsi="Times New Roman" w:cs="Times New Roman"/>
                <w:color w:val="000000" w:themeColor="text1"/>
                <w:sz w:val="24"/>
                <w:szCs w:val="24"/>
              </w:rPr>
              <w:t xml:space="preserve">fitting the supporting crowns of the bridge prosthesis onto the teeth, taking an impression. Fitting and applying the bridge prosthesis, fixation</w:t>
            </w:r>
          </w:p>
        </w:tc>
      </w:tr>
      <w:tr w:rsidR="00D635FF" w:rsidRPr="00784A5F" w:rsidTr="00B47FD9">
        <w:tc>
          <w:tcPr>
            <w:tcW w:w="4672" w:type="dxa"/>
            <w:shd w:val="clear" w:color="auto" w:fill="auto"/>
          </w:tcPr>
          <w:p w:rsidR="00D635FF" w:rsidRPr="00784A5F" w:rsidRDefault="00D635FF" w:rsidP="00474CD6">
            <w:pPr>
              <w:ind w:left="34" w:hanging="34"/>
              <w:jc w:val="both"/>
              <w:rPr>
                <w:rFonts w:ascii="Times New Roman" w:hAnsi="Times New Roman" w:cs="Times New Roman"/>
                <w:spacing w:val="-5"/>
                <w:sz w:val="24"/>
                <w:szCs w:val="24"/>
              </w:rPr>
            </w:pPr>
            <w:r w:rsidRPr="00784A5F">
              <w:rPr>
                <w:rFonts w:ascii="Times New Roman" w:hAnsi="Times New Roman" w:cs="Times New Roman"/>
                <w:spacing w:val="-5"/>
                <w:sz w:val="24"/>
                <w:szCs w:val="24"/>
              </w:rPr>
              <w:lastRenderedPageBreak/>
              <w:t>Fixation of crowns and bridges</w:t>
            </w:r>
          </w:p>
        </w:tc>
        <w:tc>
          <w:tcPr>
            <w:tcW w:w="4673" w:type="dxa"/>
            <w:shd w:val="clear" w:color="auto" w:fill="auto"/>
          </w:tcPr>
          <w:p w:rsidR="00D635FF" w:rsidRPr="00784A5F" w:rsidRDefault="00D635FF" w:rsidP="00474CD6">
            <w:pPr>
              <w:jc w:val="both"/>
              <w:rPr>
                <w:rFonts w:ascii="Times New Roman" w:hAnsi="Times New Roman" w:cs="Times New Roman"/>
                <w:sz w:val="24"/>
                <w:szCs w:val="24"/>
              </w:rPr>
            </w:pPr>
            <w:r w:rsidRPr="00784A5F">
              <w:rPr>
                <w:rFonts w:ascii="Times New Roman" w:hAnsi="Times New Roman" w:cs="Times New Roman"/>
                <w:sz w:val="24"/>
                <w:szCs w:val="24"/>
              </w:rPr>
              <w:t xml:space="preserve">Assists in fixing prostheses,</w:t>
            </w:r>
            <w:r w:rsidRPr="00784A5F">
              <w:rPr>
                <w:rFonts w:ascii="Times New Roman" w:hAnsi="Times New Roman" w:cs="Times New Roman"/>
                <w:color w:val="000000"/>
                <w:sz w:val="24"/>
                <w:szCs w:val="24"/>
              </w:rPr>
              <w:t xml:space="preserve">selects tools for</w:t>
            </w:r>
            <w:r w:rsidRPr="00784A5F">
              <w:rPr>
                <w:rFonts w:ascii="Times New Roman" w:hAnsi="Times New Roman" w:cs="Times New Roman"/>
                <w:spacing w:val="-5"/>
                <w:sz w:val="24"/>
                <w:szCs w:val="24"/>
              </w:rPr>
              <w:t>fixation of crowns and bridges</w:t>
            </w:r>
          </w:p>
        </w:tc>
      </w:tr>
      <w:tr w:rsidR="00D635FF" w:rsidRPr="00784A5F" w:rsidTr="00B47FD9">
        <w:tc>
          <w:tcPr>
            <w:tcW w:w="4672" w:type="dxa"/>
            <w:shd w:val="clear" w:color="auto" w:fill="auto"/>
          </w:tcPr>
          <w:p w:rsidR="00671CE3" w:rsidRDefault="00D635FF" w:rsidP="00474CD6">
            <w:pPr>
              <w:ind w:left="34" w:hanging="34"/>
              <w:jc w:val="both"/>
              <w:rPr>
                <w:rFonts w:ascii="Times New Roman" w:hAnsi="Times New Roman" w:cs="Times New Roman"/>
                <w:spacing w:val="-1"/>
                <w:sz w:val="24"/>
                <w:szCs w:val="24"/>
              </w:rPr>
            </w:pPr>
            <w:r w:rsidRPr="00784A5F">
              <w:rPr>
                <w:rFonts w:ascii="Times New Roman" w:hAnsi="Times New Roman" w:cs="Times New Roman"/>
                <w:spacing w:val="-1"/>
                <w:sz w:val="24"/>
                <w:szCs w:val="24"/>
              </w:rPr>
              <w:t>Taking a complete anatomical impression of the jaws.</w:t>
            </w:r>
          </w:p>
          <w:p w:rsidR="00D635FF" w:rsidRPr="00784A5F" w:rsidRDefault="00671CE3" w:rsidP="00474CD6">
            <w:pPr>
              <w:ind w:left="34" w:hanging="34"/>
              <w:jc w:val="both"/>
              <w:rPr>
                <w:rFonts w:ascii="Times New Roman" w:hAnsi="Times New Roman" w:cs="Times New Roman"/>
                <w:spacing w:val="-1"/>
                <w:sz w:val="24"/>
                <w:szCs w:val="24"/>
              </w:rPr>
            </w:pPr>
            <w:r>
              <w:rPr>
                <w:rFonts w:ascii="Times New Roman" w:hAnsi="Times New Roman" w:cs="Times New Roman"/>
                <w:spacing w:val="-1"/>
                <w:sz w:val="24"/>
                <w:szCs w:val="24"/>
              </w:rPr>
              <w:t>Differentiated credit</w:t>
            </w:r>
          </w:p>
        </w:tc>
        <w:tc>
          <w:tcPr>
            <w:tcW w:w="4673" w:type="dxa"/>
            <w:shd w:val="clear" w:color="auto" w:fill="auto"/>
          </w:tcPr>
          <w:p w:rsidR="00D635FF" w:rsidRPr="00784A5F" w:rsidRDefault="00D635FF" w:rsidP="00474CD6">
            <w:pPr>
              <w:jc w:val="both"/>
              <w:rPr>
                <w:rFonts w:ascii="Times New Roman" w:hAnsi="Times New Roman" w:cs="Times New Roman"/>
                <w:sz w:val="24"/>
                <w:szCs w:val="24"/>
              </w:rPr>
            </w:pPr>
            <w:r w:rsidRPr="00784A5F">
              <w:rPr>
                <w:rFonts w:ascii="Times New Roman" w:hAnsi="Times New Roman" w:cs="Times New Roman"/>
                <w:sz w:val="24"/>
                <w:szCs w:val="24"/>
              </w:rPr>
              <w:t>Assists in taking a full anatomical impression of the jaws. Selects the impression material and tray, mixes the impression material, and distributes the impression material on the tray.</w:t>
            </w:r>
          </w:p>
        </w:tc>
      </w:tr>
    </w:tbl>
    <w:p w:rsidR="00D635FF" w:rsidRPr="00784A5F" w:rsidRDefault="00D635FF" w:rsidP="00D635FF">
      <w:pPr>
        <w:jc w:val="both"/>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6154"/>
        <w:gridCol w:w="3191"/>
      </w:tblGrid>
      <w:tr w:rsidR="00D635FF" w:rsidRPr="000959F1" w:rsidTr="00474CD6">
        <w:trPr>
          <w:trHeight w:hRule="exact" w:val="339"/>
        </w:trPr>
        <w:tc>
          <w:tcPr>
            <w:tcW w:w="0" w:type="auto"/>
            <w:gridSpan w:val="2"/>
            <w:tcBorders>
              <w:top w:val="single" w:sz="4" w:space="0" w:color="000000"/>
              <w:left w:val="single" w:sz="4" w:space="0" w:color="000000"/>
              <w:bottom w:val="single" w:sz="4" w:space="0" w:color="000000"/>
              <w:right w:val="single" w:sz="4" w:space="0" w:color="000000"/>
            </w:tcBorders>
          </w:tcPr>
          <w:p w:rsidR="00D635FF" w:rsidRPr="00784A5F" w:rsidRDefault="00D635FF" w:rsidP="00474CD6">
            <w:pPr>
              <w:pStyle w:val="a5"/>
              <w:jc w:val="center"/>
              <w:rPr>
                <w:rFonts w:ascii="Times New Roman" w:hAnsi="Times New Roman" w:cs="Times New Roman"/>
                <w:b/>
                <w:bCs/>
                <w:color w:val="000000"/>
                <w:sz w:val="24"/>
                <w:szCs w:val="24"/>
              </w:rPr>
            </w:pPr>
            <w:r w:rsidRPr="00784A5F">
              <w:rPr>
                <w:rFonts w:ascii="Times New Roman" w:hAnsi="Times New Roman" w:cs="Times New Roman"/>
                <w:b/>
                <w:bCs/>
                <w:color w:val="000000"/>
                <w:sz w:val="24"/>
                <w:szCs w:val="24"/>
              </w:rPr>
              <w:t>Certification Differentiated credit</w:t>
            </w:r>
          </w:p>
          <w:p w:rsidR="00D635FF" w:rsidRPr="00784A5F" w:rsidRDefault="00D635FF" w:rsidP="00474CD6">
            <w:pPr>
              <w:pStyle w:val="a5"/>
              <w:jc w:val="center"/>
              <w:rPr>
                <w:rFonts w:ascii="Times New Roman" w:hAnsi="Times New Roman" w:cs="Times New Roman"/>
                <w:b/>
                <w:bCs/>
                <w:color w:val="000000"/>
                <w:sz w:val="24"/>
                <w:szCs w:val="24"/>
              </w:rPr>
            </w:pPr>
          </w:p>
          <w:p w:rsidR="00D635FF" w:rsidRPr="00784A5F" w:rsidRDefault="00D635FF" w:rsidP="00474CD6">
            <w:pPr>
              <w:pStyle w:val="a5"/>
              <w:jc w:val="center"/>
              <w:rPr>
                <w:rFonts w:ascii="Times New Roman" w:hAnsi="Times New Roman" w:cs="Times New Roman"/>
                <w:b/>
                <w:bCs/>
                <w:color w:val="000000"/>
                <w:sz w:val="24"/>
                <w:szCs w:val="24"/>
              </w:rPr>
            </w:pPr>
          </w:p>
          <w:p w:rsidR="00D635FF" w:rsidRPr="00784A5F" w:rsidRDefault="00D635FF" w:rsidP="00474CD6">
            <w:pPr>
              <w:pStyle w:val="a5"/>
              <w:jc w:val="center"/>
              <w:rPr>
                <w:rFonts w:ascii="Times New Roman" w:hAnsi="Times New Roman" w:cs="Times New Roman"/>
                <w:b/>
                <w:bCs/>
                <w:color w:val="000000"/>
                <w:sz w:val="24"/>
                <w:szCs w:val="24"/>
              </w:rPr>
            </w:pPr>
          </w:p>
        </w:tc>
      </w:tr>
      <w:tr w:rsidR="00D635FF" w:rsidRPr="000959F1" w:rsidTr="00474CD6">
        <w:trPr>
          <w:trHeight w:hRule="exact" w:val="860"/>
        </w:trPr>
        <w:tc>
          <w:tcPr>
            <w:tcW w:w="0" w:type="auto"/>
            <w:tcBorders>
              <w:top w:val="single" w:sz="4" w:space="0" w:color="000000"/>
              <w:left w:val="single" w:sz="4" w:space="0" w:color="000000"/>
              <w:bottom w:val="single" w:sz="4" w:space="0" w:color="000000"/>
              <w:right w:val="single" w:sz="4" w:space="0" w:color="000000"/>
            </w:tcBorders>
          </w:tcPr>
          <w:p w:rsidR="00D635FF" w:rsidRPr="00784A5F" w:rsidRDefault="00D635FF" w:rsidP="00474CD6">
            <w:pPr>
              <w:pStyle w:val="a5"/>
              <w:ind w:left="122" w:right="344"/>
              <w:jc w:val="both"/>
              <w:rPr>
                <w:rFonts w:ascii="Times New Roman" w:hAnsi="Times New Roman" w:cs="Times New Roman"/>
                <w:color w:val="2A332F"/>
                <w:sz w:val="24"/>
                <w:szCs w:val="24"/>
              </w:rPr>
            </w:pPr>
            <w:r w:rsidRPr="00784A5F">
              <w:rPr>
                <w:rFonts w:ascii="Times New Roman" w:hAnsi="Times New Roman" w:cs="Times New Roman"/>
                <w:color w:val="2A332F"/>
                <w:sz w:val="24"/>
                <w:szCs w:val="24"/>
              </w:rPr>
              <w:t xml:space="preserve">1. Writing a character reference for a student</w:t>
            </w:r>
          </w:p>
        </w:tc>
        <w:tc>
          <w:tcPr>
            <w:tcW w:w="0" w:type="auto"/>
            <w:tcBorders>
              <w:top w:val="single" w:sz="4" w:space="0" w:color="000000"/>
              <w:left w:val="single" w:sz="4" w:space="0" w:color="000000"/>
              <w:bottom w:val="single" w:sz="4" w:space="0" w:color="000000"/>
              <w:right w:val="single" w:sz="4" w:space="0" w:color="000000"/>
            </w:tcBorders>
          </w:tcPr>
          <w:p w:rsidR="00D635FF" w:rsidRPr="00784A5F" w:rsidRDefault="00D635FF" w:rsidP="00474CD6">
            <w:pPr>
              <w:pStyle w:val="a5"/>
              <w:ind w:left="122" w:right="344"/>
              <w:jc w:val="both"/>
              <w:rPr>
                <w:rFonts w:ascii="Times New Roman" w:hAnsi="Times New Roman" w:cs="Times New Roman"/>
                <w:color w:val="2A332F"/>
                <w:sz w:val="24"/>
                <w:szCs w:val="24"/>
              </w:rPr>
            </w:pPr>
            <w:r w:rsidRPr="00784A5F">
              <w:rPr>
                <w:rFonts w:ascii="Times New Roman" w:hAnsi="Times New Roman" w:cs="Times New Roman"/>
                <w:color w:val="2A332F"/>
                <w:sz w:val="24"/>
                <w:szCs w:val="24"/>
              </w:rPr>
              <w:t>Checking logs.</w:t>
            </w:r>
          </w:p>
          <w:p w:rsidR="00D635FF" w:rsidRPr="00784A5F" w:rsidRDefault="00D635FF" w:rsidP="00474CD6">
            <w:pPr>
              <w:pStyle w:val="a5"/>
              <w:ind w:left="122" w:right="344"/>
              <w:jc w:val="both"/>
              <w:rPr>
                <w:rFonts w:ascii="Times New Roman" w:hAnsi="Times New Roman" w:cs="Times New Roman"/>
                <w:color w:val="2A332F"/>
                <w:sz w:val="24"/>
                <w:szCs w:val="24"/>
              </w:rPr>
            </w:pPr>
            <w:r w:rsidRPr="00784A5F">
              <w:rPr>
                <w:rFonts w:ascii="Times New Roman" w:hAnsi="Times New Roman" w:cs="Times New Roman"/>
                <w:color w:val="2A332F"/>
                <w:sz w:val="24"/>
                <w:szCs w:val="24"/>
              </w:rPr>
              <w:t>Analysis and evaluation.</w:t>
            </w:r>
          </w:p>
        </w:tc>
      </w:tr>
      <w:tr w:rsidR="00D635FF" w:rsidRPr="000959F1" w:rsidTr="00474CD6">
        <w:trPr>
          <w:trHeight w:hRule="exact" w:val="655"/>
        </w:trPr>
        <w:tc>
          <w:tcPr>
            <w:tcW w:w="0" w:type="auto"/>
            <w:tcBorders>
              <w:top w:val="single" w:sz="4" w:space="0" w:color="000000"/>
              <w:left w:val="single" w:sz="4" w:space="0" w:color="000000"/>
              <w:bottom w:val="single" w:sz="4" w:space="0" w:color="000000"/>
              <w:right w:val="single" w:sz="4" w:space="0" w:color="000000"/>
            </w:tcBorders>
          </w:tcPr>
          <w:p w:rsidR="00D635FF" w:rsidRPr="00784A5F" w:rsidRDefault="00D635FF" w:rsidP="00474CD6">
            <w:pPr>
              <w:pStyle w:val="a5"/>
              <w:ind w:left="122" w:right="344"/>
              <w:jc w:val="both"/>
              <w:rPr>
                <w:rFonts w:ascii="Times New Roman" w:hAnsi="Times New Roman" w:cs="Times New Roman"/>
                <w:color w:val="2A332F"/>
                <w:sz w:val="24"/>
                <w:szCs w:val="24"/>
              </w:rPr>
            </w:pPr>
            <w:r>
              <w:rPr>
                <w:rFonts w:ascii="Times New Roman" w:hAnsi="Times New Roman" w:cs="Times New Roman"/>
                <w:color w:val="2A332F"/>
                <w:sz w:val="24"/>
                <w:szCs w:val="24"/>
              </w:rPr>
              <w:t>2. Preparation and submission of reporting documentation on internship.</w:t>
            </w:r>
          </w:p>
        </w:tc>
        <w:tc>
          <w:tcPr>
            <w:tcW w:w="0" w:type="auto"/>
            <w:tcBorders>
              <w:top w:val="single" w:sz="4" w:space="0" w:color="000000"/>
              <w:left w:val="single" w:sz="4" w:space="0" w:color="000000"/>
              <w:bottom w:val="single" w:sz="4" w:space="0" w:color="000000"/>
              <w:right w:val="single" w:sz="4" w:space="0" w:color="000000"/>
            </w:tcBorders>
          </w:tcPr>
          <w:p w:rsidR="00D635FF" w:rsidRPr="00784A5F" w:rsidRDefault="00D635FF" w:rsidP="00474CD6">
            <w:pPr>
              <w:pStyle w:val="a5"/>
              <w:ind w:left="122" w:right="344"/>
              <w:jc w:val="both"/>
              <w:rPr>
                <w:rFonts w:ascii="Times New Roman" w:hAnsi="Times New Roman" w:cs="Times New Roman"/>
                <w:color w:val="2A332F"/>
                <w:sz w:val="24"/>
                <w:szCs w:val="24"/>
              </w:rPr>
            </w:pPr>
            <w:r w:rsidRPr="00784A5F">
              <w:rPr>
                <w:rFonts w:ascii="Times New Roman" w:hAnsi="Times New Roman" w:cs="Times New Roman"/>
                <w:color w:val="2A332F"/>
                <w:sz w:val="24"/>
                <w:szCs w:val="24"/>
              </w:rPr>
              <w:t>Verification and analysis.</w:t>
            </w:r>
          </w:p>
          <w:p w:rsidR="00D635FF" w:rsidRPr="00784A5F" w:rsidRDefault="00D635FF" w:rsidP="00474CD6">
            <w:pPr>
              <w:pStyle w:val="a5"/>
              <w:ind w:left="122" w:right="344"/>
              <w:jc w:val="both"/>
              <w:rPr>
                <w:rFonts w:ascii="Times New Roman" w:hAnsi="Times New Roman" w:cs="Times New Roman"/>
                <w:color w:val="2A332F"/>
                <w:sz w:val="24"/>
                <w:szCs w:val="24"/>
              </w:rPr>
            </w:pPr>
            <w:r w:rsidRPr="00784A5F">
              <w:rPr>
                <w:rFonts w:ascii="Times New Roman" w:hAnsi="Times New Roman" w:cs="Times New Roman"/>
                <w:color w:val="2A332F"/>
                <w:sz w:val="24"/>
                <w:szCs w:val="24"/>
              </w:rPr>
              <w:t>Analysis and evaluation.</w:t>
            </w:r>
          </w:p>
        </w:tc>
      </w:tr>
      <w:tr w:rsidR="00D635FF" w:rsidRPr="000959F1" w:rsidTr="00474CD6">
        <w:trPr>
          <w:trHeight w:hRule="exact" w:val="350"/>
        </w:trPr>
        <w:tc>
          <w:tcPr>
            <w:tcW w:w="0" w:type="auto"/>
            <w:tcBorders>
              <w:top w:val="single" w:sz="4" w:space="0" w:color="000000"/>
              <w:left w:val="single" w:sz="4" w:space="0" w:color="000000"/>
              <w:bottom w:val="single" w:sz="4" w:space="0" w:color="000000"/>
              <w:right w:val="single" w:sz="4" w:space="0" w:color="000000"/>
            </w:tcBorders>
          </w:tcPr>
          <w:p w:rsidR="00D635FF" w:rsidRPr="00784A5F" w:rsidRDefault="00D635FF" w:rsidP="00474CD6">
            <w:pPr>
              <w:pStyle w:val="a5"/>
              <w:ind w:left="122" w:right="344"/>
              <w:jc w:val="both"/>
              <w:rPr>
                <w:rFonts w:ascii="Times New Roman" w:hAnsi="Times New Roman" w:cs="Times New Roman"/>
                <w:color w:val="2A332F"/>
                <w:sz w:val="24"/>
                <w:szCs w:val="24"/>
              </w:rPr>
            </w:pPr>
            <w:r w:rsidRPr="00784A5F">
              <w:rPr>
                <w:rFonts w:ascii="Times New Roman" w:hAnsi="Times New Roman" w:cs="Times New Roman"/>
                <w:color w:val="2A332F"/>
                <w:sz w:val="24"/>
                <w:szCs w:val="24"/>
              </w:rPr>
              <w:t>3. Summing up the practice</w:t>
            </w:r>
          </w:p>
        </w:tc>
        <w:tc>
          <w:tcPr>
            <w:tcW w:w="0" w:type="auto"/>
            <w:tcBorders>
              <w:top w:val="single" w:sz="4" w:space="0" w:color="000000"/>
              <w:left w:val="single" w:sz="4" w:space="0" w:color="000000"/>
              <w:bottom w:val="single" w:sz="4" w:space="0" w:color="000000"/>
              <w:right w:val="single" w:sz="4" w:space="0" w:color="000000"/>
            </w:tcBorders>
          </w:tcPr>
          <w:p w:rsidR="00D635FF" w:rsidRPr="00784A5F" w:rsidRDefault="00D635FF" w:rsidP="00474CD6">
            <w:pPr>
              <w:pStyle w:val="a5"/>
              <w:ind w:left="122" w:right="344"/>
              <w:jc w:val="both"/>
              <w:rPr>
                <w:rFonts w:ascii="Times New Roman" w:hAnsi="Times New Roman" w:cs="Times New Roman"/>
                <w:color w:val="2A332F"/>
                <w:sz w:val="24"/>
                <w:szCs w:val="24"/>
              </w:rPr>
            </w:pPr>
            <w:r w:rsidRPr="00784A5F">
              <w:rPr>
                <w:rFonts w:ascii="Times New Roman" w:hAnsi="Times New Roman" w:cs="Times New Roman"/>
                <w:color w:val="2A332F"/>
                <w:sz w:val="24"/>
                <w:szCs w:val="24"/>
              </w:rPr>
              <w:t>Verification and evaluation of practice</w:t>
            </w:r>
          </w:p>
        </w:tc>
      </w:tr>
    </w:tbl>
    <w:p w:rsidR="00D635FF" w:rsidRPr="000959F1" w:rsidRDefault="00D635FF" w:rsidP="00D635FF">
      <w:pPr>
        <w:jc w:val="both"/>
        <w:rPr>
          <w:rFonts w:ascii="Times New Roman" w:hAnsi="Times New Roman" w:cs="Times New Roman"/>
          <w:b/>
          <w:color w:val="2A332F"/>
          <w:sz w:val="24"/>
          <w:szCs w:val="24"/>
        </w:rPr>
      </w:pPr>
    </w:p>
    <w:p w:rsidR="00D635FF" w:rsidRPr="000959F1" w:rsidRDefault="00D635FF" w:rsidP="00D635FF">
      <w:pPr>
        <w:pStyle w:val="a5"/>
        <w:tabs>
          <w:tab w:val="left" w:pos="993"/>
        </w:tabs>
        <w:ind w:firstLine="709"/>
        <w:jc w:val="both"/>
        <w:rPr>
          <w:rFonts w:ascii="Times New Roman" w:hAnsi="Times New Roman" w:cs="Times New Roman"/>
          <w:b/>
          <w:bCs/>
          <w:sz w:val="24"/>
          <w:szCs w:val="24"/>
        </w:rPr>
      </w:pPr>
      <w:r w:rsidRPr="000959F1">
        <w:rPr>
          <w:rFonts w:ascii="Times New Roman" w:hAnsi="Times New Roman" w:cs="Times New Roman"/>
          <w:b/>
          <w:bCs/>
          <w:sz w:val="24"/>
          <w:szCs w:val="24"/>
        </w:rPr>
        <w:t>11. Certification forms and time of certification</w:t>
      </w:r>
    </w:p>
    <w:p w:rsidR="00D635FF" w:rsidRPr="000959F1" w:rsidRDefault="00D635FF" w:rsidP="00D635FF">
      <w:pPr>
        <w:pStyle w:val="a5"/>
        <w:numPr>
          <w:ilvl w:val="0"/>
          <w:numId w:val="1"/>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Individual work plan;</w:t>
      </w:r>
    </w:p>
    <w:p w:rsidR="00D635FF" w:rsidRPr="000959F1" w:rsidRDefault="00D635FF" w:rsidP="00D635FF">
      <w:pPr>
        <w:pStyle w:val="a5"/>
        <w:numPr>
          <w:ilvl w:val="0"/>
          <w:numId w:val="1"/>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Trainee's diary (Appendix 1)</w:t>
      </w:r>
    </w:p>
    <w:p w:rsidR="00D635FF" w:rsidRPr="000959F1" w:rsidRDefault="00D635FF" w:rsidP="00D635FF">
      <w:pPr>
        <w:pStyle w:val="a5"/>
        <w:numPr>
          <w:ilvl w:val="0"/>
          <w:numId w:val="1"/>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Written report on industrial practice (Appendix 2)</w:t>
      </w:r>
    </w:p>
    <w:p w:rsidR="00D635FF" w:rsidRPr="000959F1" w:rsidRDefault="00D635FF" w:rsidP="00D635FF">
      <w:pPr>
        <w:pStyle w:val="a5"/>
        <w:numPr>
          <w:ilvl w:val="0"/>
          <w:numId w:val="1"/>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Feedback from the manager in the reference (Appendix 3)</w:t>
      </w:r>
    </w:p>
    <w:p w:rsidR="00D635FF" w:rsidRPr="000959F1" w:rsidRDefault="00D635FF" w:rsidP="00D635FF">
      <w:pPr>
        <w:pStyle w:val="a5"/>
        <w:numPr>
          <w:ilvl w:val="0"/>
          <w:numId w:val="1"/>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 xml:space="preserve">Evaluation criteria</w:t>
      </w:r>
      <w:proofErr w:type="spellStart"/>
      <w:proofErr w:type="spellEnd"/>
      <w:proofErr w:type="spellStart"/>
      <w:proofErr w:type="spellEnd"/>
    </w:p>
    <w:p w:rsidR="00D635FF" w:rsidRPr="000959F1" w:rsidRDefault="00D635FF" w:rsidP="00D635FF">
      <w:pPr>
        <w:pStyle w:val="a5"/>
        <w:tabs>
          <w:tab w:val="left" w:pos="993"/>
        </w:tabs>
        <w:ind w:firstLine="709"/>
        <w:jc w:val="both"/>
        <w:rPr>
          <w:rFonts w:ascii="Times New Roman" w:hAnsi="Times New Roman" w:cs="Times New Roman"/>
          <w:sz w:val="24"/>
          <w:szCs w:val="24"/>
        </w:rPr>
      </w:pPr>
      <w:r w:rsidRPr="000959F1">
        <w:rPr>
          <w:rFonts w:ascii="Times New Roman" w:hAnsi="Times New Roman" w:cs="Times New Roman"/>
          <w:sz w:val="24"/>
          <w:szCs w:val="24"/>
        </w:rPr>
        <w:t xml:space="preserve">Student assessments for industrial internships are graded on a differentiated basis. Grades are awarded by the internship supervisor based on reports submitted by the student and endorsed by the department's immediate supervisor.</w:t>
      </w:r>
      <w:proofErr w:type="spellStart"/>
      <w:proofErr w:type="spellEnd"/>
    </w:p>
    <w:p w:rsidR="00D635FF" w:rsidRPr="000959F1" w:rsidRDefault="00D635FF" w:rsidP="00D635FF">
      <w:pPr>
        <w:pStyle w:val="a5"/>
        <w:tabs>
          <w:tab w:val="left" w:pos="993"/>
        </w:tabs>
        <w:ind w:firstLine="709"/>
        <w:jc w:val="both"/>
        <w:rPr>
          <w:rFonts w:ascii="Times New Roman" w:hAnsi="Times New Roman" w:cs="Times New Roman"/>
          <w:sz w:val="24"/>
          <w:szCs w:val="24"/>
        </w:rPr>
      </w:pPr>
      <w:r w:rsidRPr="000959F1">
        <w:rPr>
          <w:rFonts w:ascii="Times New Roman" w:hAnsi="Times New Roman" w:cs="Times New Roman"/>
          <w:sz w:val="24"/>
          <w:szCs w:val="24"/>
        </w:rPr>
        <w:t>The assessment for the industrial internship has the same status as assessments for other subjects in the curriculum. The assessment for the industrial internship is reflected in the master's student's individual plan and in the internship report.</w:t>
      </w:r>
    </w:p>
    <w:p w:rsidR="00D635FF" w:rsidRPr="000959F1" w:rsidRDefault="00D635FF" w:rsidP="00D635FF">
      <w:pPr>
        <w:spacing w:after="0" w:line="240" w:lineRule="auto"/>
        <w:jc w:val="center"/>
        <w:rPr>
          <w:rFonts w:ascii="Times New Roman" w:eastAsia="Times New Roman" w:hAnsi="Times New Roman" w:cs="Times New Roman"/>
          <w:b/>
          <w:bCs/>
          <w:color w:val="000000"/>
          <w:sz w:val="24"/>
          <w:szCs w:val="24"/>
        </w:rPr>
      </w:pPr>
    </w:p>
    <w:p w:rsidR="00D635FF" w:rsidRDefault="00D635FF" w:rsidP="00D635FF">
      <w:pPr>
        <w:spacing w:after="0" w:line="240" w:lineRule="auto"/>
        <w:jc w:val="center"/>
        <w:rPr>
          <w:rFonts w:ascii="Times New Roman" w:eastAsia="Times New Roman" w:hAnsi="Times New Roman" w:cs="Times New Roman"/>
          <w:b/>
          <w:bCs/>
          <w:color w:val="000000"/>
          <w:sz w:val="24"/>
          <w:szCs w:val="24"/>
        </w:rPr>
      </w:pPr>
    </w:p>
    <w:p w:rsidR="00D635FF" w:rsidRPr="00BF7807" w:rsidRDefault="00D635FF" w:rsidP="00D635FF">
      <w:pPr>
        <w:spacing w:after="0" w:line="240" w:lineRule="auto"/>
        <w:contextualSpacing/>
        <w:jc w:val="right"/>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Appendix 1</w:t>
      </w:r>
    </w:p>
    <w:p w:rsidR="00D635FF" w:rsidRPr="00BF7807" w:rsidRDefault="00D635FF" w:rsidP="00D635FF">
      <w:pPr>
        <w:spacing w:after="0" w:line="240" w:lineRule="auto"/>
        <w:contextualSpacing/>
        <w:jc w:val="right"/>
        <w:rPr>
          <w:rFonts w:ascii="Times New Roman" w:eastAsia="Times New Roman" w:hAnsi="Times New Roman" w:cs="Times New Roman"/>
          <w:sz w:val="24"/>
          <w:szCs w:val="24"/>
        </w:rPr>
      </w:pPr>
    </w:p>
    <w:p w:rsidR="00D635FF" w:rsidRPr="00BF7807" w:rsidRDefault="00D635FF" w:rsidP="00D635FF">
      <w:pPr>
        <w:spacing w:after="0" w:line="240" w:lineRule="auto"/>
        <w:contextualSpacing/>
        <w:jc w:val="right"/>
        <w:rPr>
          <w:rFonts w:ascii="Times New Roman" w:eastAsia="Times New Roman" w:hAnsi="Times New Roman" w:cs="Times New Roman"/>
          <w:sz w:val="24"/>
          <w:szCs w:val="24"/>
        </w:rPr>
      </w:pPr>
    </w:p>
    <w:p w:rsidR="00D635FF" w:rsidRDefault="00D635FF" w:rsidP="00D635FF">
      <w:pPr>
        <w:spacing w:after="0" w:line="240" w:lineRule="auto"/>
        <w:contextualSpacing/>
        <w:jc w:val="right"/>
        <w:rPr>
          <w:rFonts w:ascii="Times New Roman" w:eastAsia="Times New Roman" w:hAnsi="Times New Roman" w:cs="Times New Roman"/>
          <w:sz w:val="24"/>
          <w:szCs w:val="24"/>
        </w:rPr>
      </w:pPr>
    </w:p>
    <w:p w:rsidR="00D635FF" w:rsidRPr="00BF7807" w:rsidRDefault="00D635FF" w:rsidP="00D635FF">
      <w:pPr>
        <w:spacing w:after="0" w:line="240" w:lineRule="auto"/>
        <w:contextualSpacing/>
        <w:jc w:val="right"/>
        <w:rPr>
          <w:rFonts w:ascii="Times New Roman" w:eastAsia="Times New Roman" w:hAnsi="Times New Roman" w:cs="Times New Roman"/>
          <w:sz w:val="24"/>
          <w:szCs w:val="24"/>
        </w:rPr>
      </w:pPr>
    </w:p>
    <w:p w:rsidR="00D635FF" w:rsidRPr="00BF7807" w:rsidRDefault="00D635FF" w:rsidP="00D635FF">
      <w:pPr>
        <w:spacing w:after="0" w:line="240" w:lineRule="auto"/>
        <w:contextualSpacing/>
        <w:jc w:val="center"/>
        <w:rPr>
          <w:rFonts w:ascii="Times New Roman" w:eastAsia="Times New Roman" w:hAnsi="Times New Roman" w:cs="Times New Roman"/>
          <w:b/>
          <w:sz w:val="24"/>
          <w:szCs w:val="24"/>
        </w:rPr>
      </w:pPr>
      <w:r w:rsidRPr="00BF7807">
        <w:rPr>
          <w:rFonts w:ascii="Times New Roman" w:eastAsia="Times New Roman" w:hAnsi="Times New Roman" w:cs="Times New Roman"/>
          <w:b/>
          <w:sz w:val="24"/>
          <w:szCs w:val="24"/>
        </w:rPr>
        <w:t>MINISTRY OF HEALTH OF THE REPUBLIC OF KAZAKHSTAN</w:t>
      </w:r>
    </w:p>
    <w:p w:rsidR="00D635FF" w:rsidRPr="00BF7807" w:rsidRDefault="00D635FF" w:rsidP="00D635FF">
      <w:pPr>
        <w:spacing w:after="0" w:line="240" w:lineRule="auto"/>
        <w:contextualSpacing/>
        <w:jc w:val="center"/>
        <w:rPr>
          <w:rFonts w:ascii="Times New Roman" w:eastAsia="Times New Roman" w:hAnsi="Times New Roman" w:cs="Times New Roman"/>
          <w:b/>
          <w:sz w:val="24"/>
          <w:szCs w:val="24"/>
        </w:rPr>
      </w:pPr>
    </w:p>
    <w:p w:rsidR="00D635FF" w:rsidRPr="00BF7807" w:rsidRDefault="00D635FF" w:rsidP="00D635FF">
      <w:pPr>
        <w:spacing w:after="0" w:line="240" w:lineRule="auto"/>
        <w:contextualSpacing/>
        <w:jc w:val="center"/>
        <w:rPr>
          <w:rFonts w:ascii="Times New Roman" w:eastAsia="Times New Roman" w:hAnsi="Times New Roman" w:cs="Times New Roman"/>
          <w:b/>
          <w:sz w:val="24"/>
          <w:szCs w:val="24"/>
        </w:rPr>
      </w:pPr>
      <w:r w:rsidRPr="00BF7807">
        <w:rPr>
          <w:rFonts w:ascii="Times New Roman" w:eastAsia="Times New Roman" w:hAnsi="Times New Roman" w:cs="Times New Roman"/>
          <w:b/>
          <w:sz w:val="24"/>
          <w:szCs w:val="24"/>
        </w:rPr>
        <w:t>AL-FARABI KAZAKH NATIONAL UNIVERSITY</w:t>
      </w:r>
    </w:p>
    <w:p w:rsidR="00D635FF" w:rsidRPr="00BF7807" w:rsidRDefault="00D635FF" w:rsidP="00D635FF">
      <w:pPr>
        <w:spacing w:after="0" w:line="240" w:lineRule="auto"/>
        <w:contextualSpacing/>
        <w:jc w:val="center"/>
        <w:rPr>
          <w:rFonts w:ascii="Times New Roman" w:eastAsia="Times New Roman" w:hAnsi="Times New Roman" w:cs="Times New Roman"/>
          <w:b/>
          <w:sz w:val="24"/>
          <w:szCs w:val="24"/>
        </w:rPr>
      </w:pPr>
      <w:r w:rsidRPr="00BF7807">
        <w:rPr>
          <w:rFonts w:ascii="Times New Roman" w:eastAsia="Times New Roman" w:hAnsi="Times New Roman" w:cs="Times New Roman"/>
          <w:b/>
          <w:sz w:val="24"/>
          <w:szCs w:val="24"/>
        </w:rPr>
        <w:t>Faculty of Medicine and Healthcare</w:t>
      </w:r>
    </w:p>
    <w:p w:rsidR="00D635FF" w:rsidRPr="00BF7807" w:rsidRDefault="00D635FF" w:rsidP="00D635FF">
      <w:pPr>
        <w:spacing w:after="0" w:line="240" w:lineRule="auto"/>
        <w:contextualSpacing/>
        <w:jc w:val="center"/>
        <w:rPr>
          <w:rFonts w:ascii="Times New Roman" w:eastAsia="Times New Roman" w:hAnsi="Times New Roman" w:cs="Times New Roman"/>
          <w:b/>
          <w:sz w:val="24"/>
          <w:szCs w:val="24"/>
        </w:rPr>
      </w:pPr>
      <w:r w:rsidRPr="00BF7807">
        <w:rPr>
          <w:rFonts w:ascii="Times New Roman" w:eastAsia="Times New Roman" w:hAnsi="Times New Roman" w:cs="Times New Roman"/>
          <w:b/>
          <w:sz w:val="24"/>
          <w:szCs w:val="24"/>
        </w:rPr>
        <w:t>Department of Fundamental Medicine</w:t>
      </w:r>
    </w:p>
    <w:p w:rsidR="00D635FF" w:rsidRDefault="00D635FF" w:rsidP="00D635FF">
      <w:pPr>
        <w:spacing w:after="0" w:line="240" w:lineRule="auto"/>
        <w:contextualSpacing/>
        <w:jc w:val="center"/>
        <w:rPr>
          <w:rFonts w:ascii="Times New Roman" w:eastAsia="Times New Roman" w:hAnsi="Times New Roman" w:cs="Times New Roman"/>
          <w:b/>
          <w:sz w:val="24"/>
          <w:szCs w:val="24"/>
        </w:rPr>
      </w:pPr>
    </w:p>
    <w:p w:rsidR="00D635FF" w:rsidRPr="00BF7807" w:rsidRDefault="00D635FF" w:rsidP="00D635FF">
      <w:pPr>
        <w:spacing w:after="0" w:line="240" w:lineRule="auto"/>
        <w:contextualSpacing/>
        <w:jc w:val="center"/>
        <w:rPr>
          <w:rFonts w:ascii="Times New Roman" w:eastAsia="Times New Roman" w:hAnsi="Times New Roman" w:cs="Times New Roman"/>
          <w:b/>
          <w:sz w:val="24"/>
          <w:szCs w:val="24"/>
        </w:rPr>
      </w:pPr>
    </w:p>
    <w:p w:rsidR="00D635FF" w:rsidRPr="00BF7807" w:rsidRDefault="00D635FF" w:rsidP="00D635FF">
      <w:pPr>
        <w:spacing w:after="0" w:line="240" w:lineRule="auto"/>
        <w:contextualSpacing/>
        <w:jc w:val="center"/>
        <w:rPr>
          <w:rFonts w:ascii="Times New Roman" w:eastAsia="Times New Roman" w:hAnsi="Times New Roman" w:cs="Times New Roman"/>
          <w:b/>
          <w:sz w:val="24"/>
          <w:szCs w:val="24"/>
        </w:rPr>
      </w:pPr>
      <w:proofErr w:type="gramStart"/>
      <w:r w:rsidRPr="00BF7807">
        <w:rPr>
          <w:rFonts w:ascii="Times New Roman" w:eastAsia="Times New Roman" w:hAnsi="Times New Roman" w:cs="Times New Roman"/>
          <w:b/>
          <w:sz w:val="24"/>
          <w:szCs w:val="24"/>
        </w:rPr>
        <w:t>DIARY</w:t>
      </w:r>
      <w:proofErr w:type="gramEnd"/>
    </w:p>
    <w:p w:rsidR="00D635FF" w:rsidRPr="00BF7807" w:rsidRDefault="00D635FF" w:rsidP="00D635FF">
      <w:pPr>
        <w:spacing w:after="0" w:line="240" w:lineRule="auto"/>
        <w:contextualSpacing/>
        <w:jc w:val="center"/>
        <w:rPr>
          <w:rFonts w:ascii="Times New Roman" w:eastAsia="Times New Roman" w:hAnsi="Times New Roman" w:cs="Times New Roman"/>
          <w:b/>
          <w:sz w:val="24"/>
          <w:szCs w:val="24"/>
        </w:rPr>
      </w:pPr>
    </w:p>
    <w:p w:rsidR="00D635FF" w:rsidRPr="00BF7807" w:rsidRDefault="00D635FF" w:rsidP="00D635FF">
      <w:pPr>
        <w:spacing w:after="0" w:line="240" w:lineRule="auto"/>
        <w:contextualSpacing/>
        <w:jc w:val="center"/>
        <w:rPr>
          <w:rFonts w:ascii="Times New Roman" w:eastAsia="Times New Roman" w:hAnsi="Times New Roman" w:cs="Times New Roman"/>
          <w:sz w:val="24"/>
          <w:szCs w:val="24"/>
        </w:rPr>
      </w:pPr>
      <w:proofErr w:type="spellStart"/>
      <w:r w:rsidRPr="00BF7807">
        <w:rPr>
          <w:rFonts w:ascii="Times New Roman" w:eastAsia="Times New Roman" w:hAnsi="Times New Roman" w:cs="Times New Roman"/>
          <w:sz w:val="24"/>
          <w:szCs w:val="24"/>
        </w:rPr>
        <w:lastRenderedPageBreak/>
        <w:t>Industrial practice for professional practice "</w:t>
      </w:r>
      <w:proofErr w:type="spellEnd"/>
      <w:r w:rsidR="008E7CFF">
        <w:rPr>
          <w:rFonts w:ascii="Times New Roman" w:eastAsia="Times New Roman" w:hAnsi="Times New Roman" w:cs="Times New Roman"/>
          <w:color w:val="000000"/>
          <w:sz w:val="24"/>
          <w:szCs w:val="24"/>
        </w:rPr>
        <w:t>ASSISTANT</w:t>
      </w:r>
      <w:bookmarkStart w:id="1" w:name="_GoBack"/>
      <w:bookmarkEnd w:id="1"/>
      <w:r w:rsidRPr="000676E5">
        <w:rPr>
          <w:rFonts w:ascii="Times New Roman" w:eastAsia="Times New Roman" w:hAnsi="Times New Roman" w:cs="Times New Roman"/>
          <w:sz w:val="24"/>
          <w:szCs w:val="24"/>
        </w:rPr>
        <w:t>DENTIST specializing in "Dentistry"</w:t>
      </w:r>
    </w:p>
    <w:p w:rsidR="00D635FF" w:rsidRPr="00BF7807" w:rsidRDefault="00D635FF" w:rsidP="00D635FF">
      <w:pPr>
        <w:spacing w:after="0" w:line="240" w:lineRule="auto"/>
        <w:contextualSpacing/>
        <w:rPr>
          <w:rFonts w:ascii="Times New Roman" w:eastAsia="Times New Roman" w:hAnsi="Times New Roman" w:cs="Times New Roman"/>
          <w:b/>
          <w:sz w:val="24"/>
          <w:szCs w:val="24"/>
        </w:rPr>
      </w:pPr>
      <w:r w:rsidRPr="00BF7807">
        <w:rPr>
          <w:rFonts w:ascii="Times New Roman" w:eastAsia="Times New Roman" w:hAnsi="Times New Roman" w:cs="Times New Roman"/>
          <w:b/>
          <w:sz w:val="24"/>
          <w:szCs w:val="24"/>
        </w:rPr>
        <w:t>Full name _______________________________ Group__________</w:t>
      </w:r>
    </w:p>
    <w:p w:rsidR="00D635FF" w:rsidRPr="00BF7807" w:rsidRDefault="00D635FF" w:rsidP="00D635FF">
      <w:pPr>
        <w:spacing w:after="0" w:line="240" w:lineRule="auto"/>
        <w:contextualSpacing/>
        <w:jc w:val="center"/>
        <w:rPr>
          <w:rFonts w:ascii="Times New Roman" w:eastAsia="Times New Roman" w:hAnsi="Times New Roman" w:cs="Times New Roman"/>
          <w:b/>
          <w:sz w:val="24"/>
          <w:szCs w:val="24"/>
        </w:rPr>
      </w:pPr>
    </w:p>
    <w:p w:rsidR="00D635FF" w:rsidRPr="00BF7807" w:rsidRDefault="00D635FF" w:rsidP="00D635FF">
      <w:pPr>
        <w:spacing w:after="0" w:line="240" w:lineRule="auto"/>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Duration of internship: from _________________ 20__ to _________________ 20__.</w:t>
      </w:r>
    </w:p>
    <w:p w:rsidR="00D635FF" w:rsidRPr="00BF7807" w:rsidRDefault="00D635FF" w:rsidP="00D635FF">
      <w:pPr>
        <w:spacing w:after="0" w:line="240" w:lineRule="auto"/>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As _______________________________________________________________________</w:t>
      </w:r>
    </w:p>
    <w:p w:rsidR="00D635FF" w:rsidRPr="00BF7807" w:rsidRDefault="00D635FF" w:rsidP="00D635FF">
      <w:pPr>
        <w:spacing w:after="0" w:line="240" w:lineRule="auto"/>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Place of internship: __________________________________________________________________</w:t>
      </w:r>
    </w:p>
    <w:p w:rsidR="00D635FF" w:rsidRPr="00BF7807" w:rsidRDefault="00D635FF" w:rsidP="00D635FF">
      <w:pPr>
        <w:spacing w:after="0" w:line="240" w:lineRule="auto"/>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Base Manager: _____________________________________________________________</w:t>
      </w:r>
    </w:p>
    <w:p w:rsidR="00D635FF" w:rsidRPr="00BF7807" w:rsidRDefault="00D635FF" w:rsidP="00D635FF">
      <w:pPr>
        <w:spacing w:after="0" w:line="240" w:lineRule="auto"/>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 xml:space="preserve">Head of the Department: _________________________________________________________</w:t>
      </w:r>
      <w:proofErr w:type="gramStart"/>
      <w:proofErr w:type="gramEnd"/>
    </w:p>
    <w:p w:rsidR="00D635FF" w:rsidRDefault="00D635FF" w:rsidP="00D635FF">
      <w:pPr>
        <w:spacing w:after="0" w:line="240" w:lineRule="auto"/>
        <w:contextualSpacing/>
        <w:jc w:val="right"/>
        <w:rPr>
          <w:rFonts w:ascii="Times New Roman" w:eastAsia="Times New Roman" w:hAnsi="Times New Roman" w:cs="Times New Roman"/>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01"/>
        <w:gridCol w:w="1982"/>
        <w:gridCol w:w="1845"/>
        <w:gridCol w:w="1271"/>
        <w:gridCol w:w="1615"/>
      </w:tblGrid>
      <w:tr w:rsidR="00D635FF" w:rsidRPr="0022060F" w:rsidTr="00474CD6">
        <w:tc>
          <w:tcPr>
            <w:tcW w:w="710" w:type="dxa"/>
            <w:shd w:val="clear" w:color="auto" w:fill="auto"/>
          </w:tcPr>
          <w:p w:rsidR="00D635FF" w:rsidRPr="0022060F" w:rsidRDefault="00D635FF" w:rsidP="00474CD6">
            <w:pPr>
              <w:jc w:val="center"/>
              <w:rPr>
                <w:rFonts w:ascii="Times New Roman" w:hAnsi="Times New Roman" w:cs="Times New Roman"/>
                <w:sz w:val="24"/>
                <w:szCs w:val="24"/>
              </w:rPr>
            </w:pPr>
            <w:r w:rsidRPr="0022060F">
              <w:rPr>
                <w:rFonts w:ascii="Times New Roman" w:hAnsi="Times New Roman" w:cs="Times New Roman"/>
                <w:sz w:val="24"/>
                <w:szCs w:val="24"/>
              </w:rPr>
              <w:t>Date</w:t>
            </w:r>
          </w:p>
        </w:tc>
        <w:tc>
          <w:tcPr>
            <w:tcW w:w="1701" w:type="dxa"/>
            <w:shd w:val="clear" w:color="auto" w:fill="auto"/>
          </w:tcPr>
          <w:p w:rsidR="00D635FF" w:rsidRPr="0022060F" w:rsidRDefault="00D635FF" w:rsidP="00474CD6">
            <w:pPr>
              <w:jc w:val="center"/>
              <w:rPr>
                <w:rFonts w:ascii="Times New Roman" w:hAnsi="Times New Roman" w:cs="Times New Roman"/>
                <w:sz w:val="24"/>
                <w:szCs w:val="24"/>
              </w:rPr>
            </w:pPr>
            <w:r w:rsidRPr="0022060F">
              <w:rPr>
                <w:rFonts w:ascii="Times New Roman" w:hAnsi="Times New Roman" w:cs="Times New Roman"/>
                <w:sz w:val="24"/>
                <w:szCs w:val="24"/>
              </w:rPr>
              <w:t>Patient's full name</w:t>
            </w:r>
          </w:p>
        </w:tc>
        <w:tc>
          <w:tcPr>
            <w:tcW w:w="1982" w:type="dxa"/>
            <w:shd w:val="clear" w:color="auto" w:fill="auto"/>
          </w:tcPr>
          <w:p w:rsidR="00D635FF" w:rsidRPr="0022060F" w:rsidRDefault="00D635FF" w:rsidP="00474CD6">
            <w:pPr>
              <w:tabs>
                <w:tab w:val="left" w:pos="142"/>
              </w:tabs>
              <w:spacing w:after="0" w:line="240" w:lineRule="auto"/>
              <w:jc w:val="both"/>
              <w:rPr>
                <w:rFonts w:ascii="Times New Roman" w:hAnsi="Times New Roman" w:cs="Times New Roman"/>
                <w:sz w:val="24"/>
                <w:szCs w:val="24"/>
              </w:rPr>
            </w:pPr>
            <w:r w:rsidRPr="0022060F">
              <w:rPr>
                <w:rFonts w:ascii="Times New Roman" w:hAnsi="Times New Roman" w:cs="Times New Roman"/>
                <w:sz w:val="24"/>
                <w:szCs w:val="24"/>
              </w:rPr>
              <w:t>Complaints. Medical history. Life history</w:t>
            </w:r>
          </w:p>
        </w:tc>
        <w:tc>
          <w:tcPr>
            <w:tcW w:w="1845" w:type="dxa"/>
            <w:shd w:val="clear" w:color="auto" w:fill="auto"/>
          </w:tcPr>
          <w:p w:rsidR="00D635FF" w:rsidRPr="0022060F" w:rsidRDefault="00D635FF" w:rsidP="00474CD6">
            <w:pPr>
              <w:tabs>
                <w:tab w:val="left" w:pos="142"/>
              </w:tabs>
              <w:spacing w:after="0"/>
              <w:rPr>
                <w:rFonts w:ascii="Times New Roman" w:hAnsi="Times New Roman" w:cs="Times New Roman"/>
                <w:sz w:val="24"/>
                <w:szCs w:val="24"/>
              </w:rPr>
            </w:pPr>
            <w:r w:rsidRPr="0022060F">
              <w:rPr>
                <w:rFonts w:ascii="Times New Roman" w:hAnsi="Times New Roman" w:cs="Times New Roman"/>
                <w:sz w:val="24"/>
                <w:szCs w:val="24"/>
              </w:rPr>
              <w:t xml:space="preserve">Objective</w:t>
            </w:r>
          </w:p>
          <w:p w:rsidR="00D635FF" w:rsidRPr="0022060F" w:rsidRDefault="00D635FF" w:rsidP="00474CD6">
            <w:pPr>
              <w:rPr>
                <w:rFonts w:ascii="Times New Roman" w:hAnsi="Times New Roman" w:cs="Times New Roman"/>
                <w:sz w:val="24"/>
                <w:szCs w:val="24"/>
              </w:rPr>
            </w:pPr>
            <w:r w:rsidRPr="0022060F">
              <w:rPr>
                <w:rFonts w:ascii="Times New Roman" w:hAnsi="Times New Roman" w:cs="Times New Roman"/>
                <w:sz w:val="24"/>
                <w:szCs w:val="24"/>
              </w:rPr>
              <w:t>data (external examination, bite, dental formula, condition of the oral mucosa, gums, alveolar processes and palate, X-ray and laboratory data</w:t>
            </w:r>
          </w:p>
        </w:tc>
        <w:tc>
          <w:tcPr>
            <w:tcW w:w="1271" w:type="dxa"/>
            <w:shd w:val="clear" w:color="auto" w:fill="auto"/>
          </w:tcPr>
          <w:p w:rsidR="00D635FF" w:rsidRPr="0022060F" w:rsidRDefault="00D635FF" w:rsidP="00474CD6">
            <w:pPr>
              <w:jc w:val="center"/>
              <w:rPr>
                <w:rFonts w:ascii="Times New Roman" w:hAnsi="Times New Roman" w:cs="Times New Roman"/>
                <w:sz w:val="24"/>
                <w:szCs w:val="24"/>
              </w:rPr>
            </w:pPr>
            <w:r w:rsidRPr="0022060F">
              <w:rPr>
                <w:rFonts w:ascii="Times New Roman" w:hAnsi="Times New Roman" w:cs="Times New Roman"/>
                <w:sz w:val="24"/>
                <w:szCs w:val="24"/>
              </w:rPr>
              <w:t>Diagnosis</w:t>
            </w:r>
          </w:p>
        </w:tc>
        <w:tc>
          <w:tcPr>
            <w:tcW w:w="1615" w:type="dxa"/>
            <w:shd w:val="clear" w:color="auto" w:fill="auto"/>
          </w:tcPr>
          <w:p w:rsidR="00D635FF" w:rsidRPr="0022060F" w:rsidRDefault="00D635FF" w:rsidP="00474CD6">
            <w:pPr>
              <w:jc w:val="center"/>
              <w:rPr>
                <w:rFonts w:ascii="Times New Roman" w:hAnsi="Times New Roman" w:cs="Times New Roman"/>
                <w:sz w:val="24"/>
                <w:szCs w:val="24"/>
              </w:rPr>
            </w:pPr>
            <w:r w:rsidRPr="0022060F">
              <w:rPr>
                <w:rFonts w:ascii="Times New Roman" w:hAnsi="Times New Roman" w:cs="Times New Roman"/>
                <w:sz w:val="24"/>
                <w:szCs w:val="24"/>
              </w:rPr>
              <w:t>Completed work</w:t>
            </w:r>
          </w:p>
        </w:tc>
      </w:tr>
      <w:tr w:rsidR="00D635FF" w:rsidRPr="0022060F" w:rsidTr="00474CD6">
        <w:tc>
          <w:tcPr>
            <w:tcW w:w="710" w:type="dxa"/>
            <w:shd w:val="clear" w:color="auto" w:fill="auto"/>
          </w:tcPr>
          <w:p w:rsidR="00D635FF" w:rsidRPr="0022060F" w:rsidRDefault="00D635FF" w:rsidP="00474CD6">
            <w:pPr>
              <w:tabs>
                <w:tab w:val="left" w:pos="142"/>
              </w:tabs>
              <w:rPr>
                <w:b/>
              </w:rPr>
            </w:pPr>
          </w:p>
        </w:tc>
        <w:tc>
          <w:tcPr>
            <w:tcW w:w="1701" w:type="dxa"/>
            <w:shd w:val="clear" w:color="auto" w:fill="auto"/>
          </w:tcPr>
          <w:p w:rsidR="00D635FF" w:rsidRPr="0022060F" w:rsidRDefault="00D635FF" w:rsidP="00474CD6">
            <w:pPr>
              <w:tabs>
                <w:tab w:val="left" w:pos="142"/>
              </w:tabs>
              <w:rPr>
                <w:b/>
              </w:rPr>
            </w:pPr>
          </w:p>
        </w:tc>
        <w:tc>
          <w:tcPr>
            <w:tcW w:w="1982" w:type="dxa"/>
            <w:shd w:val="clear" w:color="auto" w:fill="auto"/>
          </w:tcPr>
          <w:p w:rsidR="00D635FF" w:rsidRPr="0022060F" w:rsidRDefault="00D635FF" w:rsidP="00474CD6">
            <w:pPr>
              <w:tabs>
                <w:tab w:val="left" w:pos="142"/>
              </w:tabs>
              <w:rPr>
                <w:b/>
              </w:rPr>
            </w:pPr>
          </w:p>
        </w:tc>
        <w:tc>
          <w:tcPr>
            <w:tcW w:w="1845" w:type="dxa"/>
            <w:shd w:val="clear" w:color="auto" w:fill="auto"/>
          </w:tcPr>
          <w:p w:rsidR="00D635FF" w:rsidRPr="0022060F" w:rsidRDefault="00D635FF" w:rsidP="00474CD6">
            <w:pPr>
              <w:tabs>
                <w:tab w:val="left" w:pos="142"/>
              </w:tabs>
              <w:rPr>
                <w:b/>
              </w:rPr>
            </w:pPr>
          </w:p>
        </w:tc>
        <w:tc>
          <w:tcPr>
            <w:tcW w:w="1271" w:type="dxa"/>
            <w:shd w:val="clear" w:color="auto" w:fill="auto"/>
          </w:tcPr>
          <w:p w:rsidR="00D635FF" w:rsidRPr="0022060F" w:rsidRDefault="00D635FF" w:rsidP="00474CD6">
            <w:pPr>
              <w:tabs>
                <w:tab w:val="left" w:pos="142"/>
              </w:tabs>
              <w:rPr>
                <w:b/>
              </w:rPr>
            </w:pPr>
          </w:p>
        </w:tc>
        <w:tc>
          <w:tcPr>
            <w:tcW w:w="1615" w:type="dxa"/>
            <w:shd w:val="clear" w:color="auto" w:fill="auto"/>
          </w:tcPr>
          <w:p w:rsidR="00D635FF" w:rsidRPr="0022060F" w:rsidRDefault="00D635FF" w:rsidP="00474CD6">
            <w:pPr>
              <w:tabs>
                <w:tab w:val="left" w:pos="142"/>
              </w:tabs>
              <w:rPr>
                <w:b/>
              </w:rPr>
            </w:pPr>
          </w:p>
        </w:tc>
      </w:tr>
    </w:tbl>
    <w:p w:rsidR="00D635FF" w:rsidRDefault="00D635FF" w:rsidP="00D635FF">
      <w:pPr>
        <w:spacing w:after="0" w:line="240" w:lineRule="auto"/>
        <w:contextualSpacing/>
        <w:jc w:val="right"/>
        <w:rPr>
          <w:rFonts w:ascii="Times New Roman" w:eastAsia="Times New Roman" w:hAnsi="Times New Roman" w:cs="Times New Roman"/>
          <w:sz w:val="24"/>
          <w:szCs w:val="24"/>
        </w:rPr>
      </w:pPr>
    </w:p>
    <w:p w:rsidR="00D635FF" w:rsidRPr="00BF7807" w:rsidRDefault="00D635FF" w:rsidP="00D635FF">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2</w:t>
      </w:r>
    </w:p>
    <w:p w:rsidR="00D635FF" w:rsidRDefault="00D635FF" w:rsidP="00D635FF">
      <w:pPr>
        <w:spacing w:after="0" w:line="240" w:lineRule="auto"/>
        <w:jc w:val="center"/>
        <w:rPr>
          <w:rFonts w:ascii="Times New Roman" w:eastAsia="Times New Roman" w:hAnsi="Times New Roman" w:cs="Times New Roman"/>
          <w:bCs/>
          <w:color w:val="000000"/>
          <w:sz w:val="24"/>
          <w:szCs w:val="24"/>
        </w:rPr>
      </w:pPr>
    </w:p>
    <w:p w:rsidR="00D635FF" w:rsidRDefault="00D635FF" w:rsidP="00D635FF">
      <w:pPr>
        <w:tabs>
          <w:tab w:val="left" w:pos="3930"/>
        </w:tabs>
        <w:spacing w:after="0" w:line="240" w:lineRule="auto"/>
        <w:contextualSpacing/>
        <w:rPr>
          <w:rFonts w:ascii="Times New Roman" w:eastAsia="Times New Roman" w:hAnsi="Times New Roman" w:cs="Times New Roman"/>
          <w:bCs/>
          <w:color w:val="000000"/>
          <w:sz w:val="24"/>
          <w:szCs w:val="24"/>
        </w:rPr>
      </w:pPr>
    </w:p>
    <w:p w:rsidR="00D635FF" w:rsidRPr="00BF7807" w:rsidRDefault="00D635FF" w:rsidP="00D635FF">
      <w:pPr>
        <w:spacing w:after="0" w:line="240" w:lineRule="auto"/>
        <w:contextualSpacing/>
        <w:jc w:val="center"/>
        <w:rPr>
          <w:rFonts w:ascii="Times New Roman" w:eastAsia="Times New Roman" w:hAnsi="Times New Roman" w:cs="Times New Roman"/>
          <w:b/>
          <w:sz w:val="24"/>
          <w:szCs w:val="24"/>
          <w:lang w:val="kk-KZ"/>
        </w:rPr>
      </w:pPr>
      <w:r w:rsidRPr="00BF7807">
        <w:rPr>
          <w:rFonts w:ascii="Times New Roman" w:eastAsia="Times New Roman" w:hAnsi="Times New Roman" w:cs="Times New Roman"/>
          <w:b/>
          <w:sz w:val="24"/>
          <w:szCs w:val="24"/>
          <w:lang w:val="kk-KZ"/>
        </w:rPr>
        <w:t>REPORT</w:t>
      </w:r>
    </w:p>
    <w:p w:rsidR="00D635FF" w:rsidRPr="00A5224E" w:rsidRDefault="00D635FF" w:rsidP="00D635FF">
      <w:pPr>
        <w:spacing w:after="0" w:line="240" w:lineRule="auto"/>
        <w:contextualSpacing/>
        <w:jc w:val="center"/>
        <w:rPr>
          <w:rFonts w:ascii="Times New Roman" w:eastAsia="Times New Roman" w:hAnsi="Times New Roman" w:cs="Times New Roman"/>
          <w:b/>
          <w:sz w:val="24"/>
          <w:szCs w:val="24"/>
          <w:lang w:val="kk-KZ"/>
        </w:rPr>
      </w:pPr>
      <w:r w:rsidRPr="00BF7807">
        <w:rPr>
          <w:rFonts w:ascii="Times New Roman" w:eastAsia="Times New Roman" w:hAnsi="Times New Roman" w:cs="Times New Roman"/>
          <w:b/>
          <w:sz w:val="24"/>
          <w:szCs w:val="24"/>
          <w:lang w:val="kk-KZ"/>
        </w:rPr>
        <w:t xml:space="preserve">on industrial practice in the professional practice "ASSISTANT DENTIST in the specialty "Dentistry",</w:t>
      </w:r>
      <w:proofErr w:type="spellStart"/>
      <w:proofErr w:type="spellEnd"/>
    </w:p>
    <w:p w:rsidR="00D635FF" w:rsidRPr="00A5224E" w:rsidRDefault="00D635FF" w:rsidP="00D635FF">
      <w:pPr>
        <w:spacing w:after="0" w:line="240" w:lineRule="auto"/>
        <w:contextualSpacing/>
        <w:jc w:val="center"/>
        <w:rPr>
          <w:rFonts w:ascii="Times New Roman" w:eastAsia="Times New Roman" w:hAnsi="Times New Roman" w:cs="Times New Roman"/>
          <w:b/>
          <w:sz w:val="24"/>
          <w:szCs w:val="24"/>
          <w:lang w:val="kk-KZ"/>
        </w:rPr>
      </w:pPr>
      <w:r w:rsidRPr="00A5224E">
        <w:rPr>
          <w:rFonts w:ascii="Times New Roman" w:eastAsia="Times New Roman" w:hAnsi="Times New Roman" w:cs="Times New Roman"/>
          <w:b/>
          <w:sz w:val="24"/>
          <w:szCs w:val="24"/>
          <w:lang w:val="kk-KZ"/>
        </w:rPr>
        <w:t>Department of Dentistry</w:t>
      </w:r>
    </w:p>
    <w:p w:rsidR="00D635FF" w:rsidRPr="00A5224E" w:rsidRDefault="00D635FF" w:rsidP="00D635FF">
      <w:pPr>
        <w:spacing w:after="0" w:line="240" w:lineRule="auto"/>
        <w:jc w:val="center"/>
        <w:rPr>
          <w:rFonts w:ascii="Times New Roman" w:eastAsia="Times New Roman" w:hAnsi="Times New Roman" w:cs="Times New Roman"/>
          <w:b/>
          <w:sz w:val="24"/>
          <w:szCs w:val="24"/>
          <w:lang w:val="kk-KZ"/>
        </w:rPr>
      </w:pPr>
    </w:p>
    <w:p w:rsidR="00D635FF" w:rsidRPr="00BF7807" w:rsidRDefault="00D635FF" w:rsidP="00D635FF">
      <w:pPr>
        <w:spacing w:after="0" w:line="240" w:lineRule="auto"/>
        <w:contextualSpacing/>
        <w:rPr>
          <w:rFonts w:ascii="Times New Roman" w:eastAsia="Times New Roman" w:hAnsi="Times New Roman" w:cs="Times New Roman"/>
          <w:b/>
          <w:sz w:val="24"/>
          <w:szCs w:val="24"/>
          <w:lang w:val="kk-KZ"/>
        </w:rPr>
      </w:pPr>
      <w:r w:rsidRPr="00BF7807">
        <w:rPr>
          <w:rFonts w:ascii="Times New Roman" w:eastAsia="Times New Roman" w:hAnsi="Times New Roman" w:cs="Times New Roman"/>
          <w:b/>
          <w:sz w:val="24"/>
          <w:szCs w:val="24"/>
          <w:lang w:val="kk-KZ"/>
        </w:rPr>
        <w:t>Full name ____________________________________________________________________________</w:t>
      </w:r>
    </w:p>
    <w:p w:rsidR="00D635FF" w:rsidRPr="00BF7807" w:rsidRDefault="00D635FF" w:rsidP="00D635FF">
      <w:pPr>
        <w:spacing w:after="0" w:line="240" w:lineRule="auto"/>
        <w:contextualSpacing/>
        <w:rPr>
          <w:rFonts w:ascii="Times New Roman" w:eastAsia="Times New Roman" w:hAnsi="Times New Roman" w:cs="Times New Roman"/>
          <w:sz w:val="24"/>
          <w:szCs w:val="24"/>
          <w:lang w:val="kk-KZ"/>
        </w:rPr>
      </w:pPr>
      <w:r w:rsidRPr="00BF7807">
        <w:rPr>
          <w:rFonts w:ascii="Times New Roman" w:eastAsia="Times New Roman" w:hAnsi="Times New Roman" w:cs="Times New Roman"/>
          <w:sz w:val="24"/>
          <w:szCs w:val="24"/>
          <w:lang w:val="kk-KZ"/>
        </w:rPr>
        <w:t>Course ______ group__________________________________________________________________</w:t>
      </w:r>
    </w:p>
    <w:p w:rsidR="00D635FF" w:rsidRPr="00BF7807" w:rsidRDefault="00D635FF" w:rsidP="00D635FF">
      <w:pPr>
        <w:spacing w:after="0" w:line="240" w:lineRule="auto"/>
        <w:contextualSpacing/>
        <w:rPr>
          <w:rFonts w:ascii="Times New Roman" w:eastAsia="Times New Roman" w:hAnsi="Times New Roman" w:cs="Times New Roman"/>
          <w:sz w:val="24"/>
          <w:szCs w:val="24"/>
          <w:lang w:val="kk-KZ"/>
        </w:rPr>
      </w:pPr>
      <w:r w:rsidRPr="00BF7807">
        <w:rPr>
          <w:rFonts w:ascii="Times New Roman" w:eastAsia="Times New Roman" w:hAnsi="Times New Roman" w:cs="Times New Roman"/>
          <w:sz w:val="24"/>
          <w:szCs w:val="24"/>
          <w:lang w:val="kk-KZ"/>
        </w:rPr>
        <w:t>Internship duration</w:t>
      </w:r>
    </w:p>
    <w:p w:rsidR="00D635FF" w:rsidRPr="00BF7807" w:rsidRDefault="00D635FF" w:rsidP="00D635FF">
      <w:pPr>
        <w:spacing w:after="0" w:line="240" w:lineRule="auto"/>
        <w:contextualSpacing/>
        <w:rPr>
          <w:rFonts w:ascii="Times New Roman" w:eastAsia="Times New Roman" w:hAnsi="Times New Roman" w:cs="Times New Roman"/>
          <w:sz w:val="24"/>
          <w:szCs w:val="24"/>
          <w:lang w:val="kk-KZ"/>
        </w:rPr>
      </w:pPr>
      <w:r w:rsidRPr="00BF7807">
        <w:rPr>
          <w:rFonts w:ascii="Times New Roman" w:eastAsia="Times New Roman" w:hAnsi="Times New Roman" w:cs="Times New Roman"/>
          <w:sz w:val="24"/>
          <w:szCs w:val="24"/>
          <w:lang w:val="kk-KZ"/>
        </w:rPr>
        <w:lastRenderedPageBreak/>
        <w:t>“_____”_________________________________ to “_____”___________________________20___</w:t>
      </w:r>
    </w:p>
    <w:p w:rsidR="00D635FF" w:rsidRPr="00777A5D" w:rsidRDefault="00D635FF" w:rsidP="00D635FF">
      <w:pPr>
        <w:spacing w:after="0" w:line="240" w:lineRule="auto"/>
        <w:contextualSpacing/>
        <w:rPr>
          <w:rFonts w:ascii="Times New Roman" w:hAnsi="Times New Roman" w:cs="Times New Roman"/>
          <w:b/>
          <w:sz w:val="20"/>
          <w:szCs w:val="20"/>
        </w:rPr>
      </w:pPr>
      <w:r w:rsidRPr="00BF7807">
        <w:rPr>
          <w:rFonts w:ascii="Times New Roman" w:eastAsia="Times New Roman" w:hAnsi="Times New Roman" w:cs="Times New Roman"/>
          <w:sz w:val="24"/>
          <w:szCs w:val="24"/>
          <w:lang w:val="kk-KZ"/>
        </w:rPr>
        <w:t xml:space="preserve">Total working days</w:t>
      </w:r>
    </w:p>
    <w:p w:rsidR="00D635FF" w:rsidRPr="00777A5D" w:rsidRDefault="00D635FF" w:rsidP="00D635FF">
      <w:pPr>
        <w:spacing w:after="0" w:line="240" w:lineRule="auto"/>
        <w:jc w:val="center"/>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880"/>
        <w:gridCol w:w="2857"/>
      </w:tblGrid>
      <w:tr w:rsidR="00D635FF" w:rsidRPr="00777A5D" w:rsidTr="00474CD6">
        <w:tc>
          <w:tcPr>
            <w:tcW w:w="846" w:type="dxa"/>
            <w:shd w:val="clear" w:color="auto" w:fill="auto"/>
          </w:tcPr>
          <w:p w:rsidR="00D635FF" w:rsidRPr="0022060F" w:rsidRDefault="00D635FF" w:rsidP="00474CD6">
            <w:pPr>
              <w:jc w:val="center"/>
              <w:rPr>
                <w:rFonts w:ascii="Times New Roman" w:hAnsi="Times New Roman" w:cs="Times New Roman"/>
                <w:b/>
                <w:sz w:val="20"/>
                <w:szCs w:val="20"/>
              </w:rPr>
            </w:pPr>
            <w:r w:rsidRPr="0022060F">
              <w:rPr>
                <w:rFonts w:ascii="Times New Roman" w:hAnsi="Times New Roman" w:cs="Times New Roman"/>
                <w:b/>
                <w:sz w:val="20"/>
                <w:szCs w:val="20"/>
              </w:rPr>
              <w:t>No.</w:t>
            </w:r>
          </w:p>
        </w:tc>
        <w:tc>
          <w:tcPr>
            <w:tcW w:w="8860" w:type="dxa"/>
            <w:shd w:val="clear" w:color="auto" w:fill="auto"/>
          </w:tcPr>
          <w:p w:rsidR="00D635FF" w:rsidRPr="0022060F" w:rsidRDefault="00D635FF" w:rsidP="00474CD6">
            <w:pPr>
              <w:jc w:val="center"/>
              <w:rPr>
                <w:rFonts w:ascii="Times New Roman" w:hAnsi="Times New Roman" w:cs="Times New Roman"/>
                <w:b/>
                <w:sz w:val="20"/>
                <w:szCs w:val="20"/>
              </w:rPr>
            </w:pPr>
            <w:r w:rsidRPr="0022060F">
              <w:rPr>
                <w:rFonts w:ascii="Times New Roman" w:hAnsi="Times New Roman" w:cs="Times New Roman"/>
                <w:b/>
                <w:sz w:val="20"/>
                <w:szCs w:val="20"/>
              </w:rPr>
              <w:t>Contents of the work</w:t>
            </w:r>
          </w:p>
        </w:tc>
        <w:tc>
          <w:tcPr>
            <w:tcW w:w="4854" w:type="dxa"/>
            <w:shd w:val="clear" w:color="auto" w:fill="auto"/>
          </w:tcPr>
          <w:p w:rsidR="00D635FF" w:rsidRPr="0022060F" w:rsidRDefault="00D635FF" w:rsidP="00474CD6">
            <w:pPr>
              <w:jc w:val="center"/>
              <w:rPr>
                <w:rFonts w:ascii="Times New Roman" w:hAnsi="Times New Roman" w:cs="Times New Roman"/>
                <w:b/>
                <w:sz w:val="20"/>
                <w:szCs w:val="20"/>
              </w:rPr>
            </w:pPr>
            <w:r w:rsidRPr="0022060F">
              <w:rPr>
                <w:rFonts w:ascii="Times New Roman" w:hAnsi="Times New Roman" w:cs="Times New Roman"/>
                <w:b/>
                <w:sz w:val="20"/>
                <w:szCs w:val="20"/>
              </w:rPr>
              <w:t>quantity</w:t>
            </w:r>
          </w:p>
        </w:tc>
      </w:tr>
      <w:tr w:rsidR="00D635FF" w:rsidRPr="00777A5D" w:rsidTr="00474CD6">
        <w:tc>
          <w:tcPr>
            <w:tcW w:w="846" w:type="dxa"/>
            <w:shd w:val="clear" w:color="auto" w:fill="auto"/>
          </w:tcPr>
          <w:p w:rsidR="00D635FF" w:rsidRPr="0022060F" w:rsidRDefault="00D635FF" w:rsidP="00474CD6">
            <w:pPr>
              <w:jc w:val="center"/>
              <w:rPr>
                <w:rFonts w:ascii="Times New Roman" w:hAnsi="Times New Roman" w:cs="Times New Roman"/>
                <w:b/>
                <w:sz w:val="20"/>
                <w:szCs w:val="20"/>
              </w:rPr>
            </w:pPr>
            <w:r w:rsidRPr="0022060F">
              <w:rPr>
                <w:rFonts w:ascii="Times New Roman" w:hAnsi="Times New Roman" w:cs="Times New Roman"/>
                <w:b/>
                <w:sz w:val="20"/>
                <w:szCs w:val="20"/>
              </w:rPr>
              <w:t>1</w:t>
            </w:r>
          </w:p>
        </w:tc>
        <w:tc>
          <w:tcPr>
            <w:tcW w:w="8860" w:type="dxa"/>
            <w:shd w:val="clear" w:color="auto" w:fill="auto"/>
          </w:tcPr>
          <w:p w:rsidR="00D635FF" w:rsidRPr="0022060F" w:rsidRDefault="00D635FF" w:rsidP="00474CD6">
            <w:pPr>
              <w:pStyle w:val="TableParagraph"/>
              <w:spacing w:before="48" w:line="244" w:lineRule="auto"/>
              <w:ind w:right="1874"/>
              <w:rPr>
                <w:sz w:val="20"/>
                <w:szCs w:val="20"/>
              </w:rPr>
            </w:pPr>
            <w:r w:rsidRPr="0022060F">
              <w:rPr>
                <w:sz w:val="20"/>
                <w:szCs w:val="20"/>
              </w:rPr>
              <w:t>Total number of patients admitted:</w:t>
            </w:r>
          </w:p>
          <w:p w:rsidR="00D635FF" w:rsidRPr="0022060F" w:rsidRDefault="00D635FF" w:rsidP="00474CD6">
            <w:pPr>
              <w:pStyle w:val="TableParagraph"/>
              <w:spacing w:before="48" w:line="244" w:lineRule="auto"/>
              <w:ind w:right="1874"/>
              <w:rPr>
                <w:sz w:val="20"/>
                <w:szCs w:val="20"/>
              </w:rPr>
            </w:pPr>
            <w:r w:rsidRPr="0022060F">
              <w:rPr>
                <w:sz w:val="20"/>
                <w:szCs w:val="20"/>
              </w:rPr>
              <w:t xml:space="preserve">a) primary</w:t>
            </w:r>
          </w:p>
          <w:p w:rsidR="00D635FF" w:rsidRPr="0022060F" w:rsidRDefault="00D635FF" w:rsidP="00474CD6">
            <w:pPr>
              <w:rPr>
                <w:rFonts w:ascii="Times New Roman" w:hAnsi="Times New Roman" w:cs="Times New Roman"/>
                <w:b/>
                <w:sz w:val="20"/>
                <w:szCs w:val="20"/>
              </w:rPr>
            </w:pPr>
            <w:r w:rsidRPr="0022060F">
              <w:rPr>
                <w:rFonts w:ascii="Times New Roman" w:hAnsi="Times New Roman" w:cs="Times New Roman"/>
                <w:sz w:val="20"/>
                <w:szCs w:val="20"/>
              </w:rPr>
              <w:t xml:space="preserve">b) repeated</w:t>
            </w:r>
          </w:p>
        </w:tc>
        <w:tc>
          <w:tcPr>
            <w:tcW w:w="4854" w:type="dxa"/>
            <w:shd w:val="clear" w:color="auto" w:fill="auto"/>
          </w:tcPr>
          <w:p w:rsidR="00D635FF" w:rsidRPr="0022060F" w:rsidRDefault="00D635FF" w:rsidP="00474CD6">
            <w:pPr>
              <w:jc w:val="center"/>
              <w:rPr>
                <w:rFonts w:ascii="Times New Roman" w:hAnsi="Times New Roman" w:cs="Times New Roman"/>
                <w:b/>
                <w:sz w:val="20"/>
                <w:szCs w:val="20"/>
              </w:rPr>
            </w:pPr>
          </w:p>
        </w:tc>
      </w:tr>
      <w:tr w:rsidR="00D635FF" w:rsidRPr="00777A5D" w:rsidTr="00474CD6">
        <w:tc>
          <w:tcPr>
            <w:tcW w:w="846" w:type="dxa"/>
            <w:shd w:val="clear" w:color="auto" w:fill="auto"/>
          </w:tcPr>
          <w:p w:rsidR="00D635FF" w:rsidRPr="0022060F" w:rsidRDefault="00D635FF" w:rsidP="00474CD6">
            <w:pPr>
              <w:jc w:val="center"/>
              <w:rPr>
                <w:rFonts w:ascii="Times New Roman" w:hAnsi="Times New Roman" w:cs="Times New Roman"/>
                <w:b/>
                <w:sz w:val="20"/>
                <w:szCs w:val="20"/>
              </w:rPr>
            </w:pPr>
            <w:r w:rsidRPr="0022060F">
              <w:rPr>
                <w:rFonts w:ascii="Times New Roman" w:hAnsi="Times New Roman" w:cs="Times New Roman"/>
                <w:b/>
                <w:sz w:val="20"/>
                <w:szCs w:val="20"/>
              </w:rPr>
              <w:t>2</w:t>
            </w:r>
          </w:p>
        </w:tc>
        <w:tc>
          <w:tcPr>
            <w:tcW w:w="8860" w:type="dxa"/>
            <w:shd w:val="clear" w:color="auto" w:fill="auto"/>
          </w:tcPr>
          <w:p w:rsidR="00D635FF" w:rsidRPr="005748DB" w:rsidRDefault="00D635FF" w:rsidP="00474CD6">
            <w:pPr>
              <w:rPr>
                <w:rFonts w:ascii="Times New Roman" w:hAnsi="Times New Roman" w:cs="Times New Roman"/>
                <w:color w:val="000000"/>
                <w:sz w:val="20"/>
                <w:szCs w:val="20"/>
              </w:rPr>
            </w:pPr>
            <w:r w:rsidRPr="003F2E65">
              <w:rPr>
                <w:rFonts w:ascii="Times New Roman" w:hAnsi="Times New Roman" w:cs="Times New Roman"/>
                <w:color w:val="000000"/>
                <w:sz w:val="20"/>
                <w:szCs w:val="20"/>
              </w:rPr>
              <w:t>Assistance in the application of a cofferdam</w:t>
            </w:r>
          </w:p>
        </w:tc>
        <w:tc>
          <w:tcPr>
            <w:tcW w:w="4854" w:type="dxa"/>
            <w:shd w:val="clear" w:color="auto" w:fill="auto"/>
          </w:tcPr>
          <w:p w:rsidR="00D635FF" w:rsidRPr="0022060F" w:rsidRDefault="00D635FF" w:rsidP="00474CD6">
            <w:pPr>
              <w:jc w:val="center"/>
              <w:rPr>
                <w:rFonts w:ascii="Times New Roman" w:hAnsi="Times New Roman" w:cs="Times New Roman"/>
                <w:b/>
                <w:sz w:val="20"/>
                <w:szCs w:val="20"/>
              </w:rPr>
            </w:pPr>
          </w:p>
        </w:tc>
      </w:tr>
      <w:tr w:rsidR="00D635FF" w:rsidRPr="00777A5D" w:rsidTr="00474CD6">
        <w:tc>
          <w:tcPr>
            <w:tcW w:w="846" w:type="dxa"/>
            <w:shd w:val="clear" w:color="auto" w:fill="auto"/>
          </w:tcPr>
          <w:p w:rsidR="00D635FF" w:rsidRPr="0022060F" w:rsidRDefault="00D635FF" w:rsidP="00474CD6">
            <w:pPr>
              <w:jc w:val="center"/>
              <w:rPr>
                <w:rFonts w:ascii="Times New Roman" w:hAnsi="Times New Roman" w:cs="Times New Roman"/>
                <w:b/>
                <w:sz w:val="20"/>
                <w:szCs w:val="20"/>
              </w:rPr>
            </w:pPr>
            <w:r w:rsidRPr="0022060F">
              <w:rPr>
                <w:rFonts w:ascii="Times New Roman" w:hAnsi="Times New Roman" w:cs="Times New Roman"/>
                <w:b/>
                <w:sz w:val="20"/>
                <w:szCs w:val="20"/>
              </w:rPr>
              <w:t>3</w:t>
            </w:r>
          </w:p>
        </w:tc>
        <w:tc>
          <w:tcPr>
            <w:tcW w:w="8860" w:type="dxa"/>
            <w:shd w:val="clear" w:color="auto" w:fill="auto"/>
          </w:tcPr>
          <w:p w:rsidR="00D635FF" w:rsidRPr="003F2E65" w:rsidRDefault="00D635FF" w:rsidP="00474CD6">
            <w:pPr>
              <w:pStyle w:val="TableParagraph"/>
              <w:spacing w:before="48" w:line="249" w:lineRule="auto"/>
              <w:ind w:right="1874"/>
              <w:rPr>
                <w:color w:val="000000"/>
                <w:sz w:val="20"/>
                <w:szCs w:val="20"/>
              </w:rPr>
            </w:pPr>
            <w:r w:rsidRPr="003F2E65">
              <w:rPr>
                <w:color w:val="000000"/>
                <w:sz w:val="20"/>
                <w:szCs w:val="20"/>
              </w:rPr>
              <w:t>Assistance in determining the working length of the root canal</w:t>
            </w:r>
          </w:p>
        </w:tc>
        <w:tc>
          <w:tcPr>
            <w:tcW w:w="4854" w:type="dxa"/>
            <w:shd w:val="clear" w:color="auto" w:fill="auto"/>
          </w:tcPr>
          <w:p w:rsidR="00D635FF" w:rsidRPr="0022060F" w:rsidRDefault="00D635FF" w:rsidP="00474CD6">
            <w:pPr>
              <w:jc w:val="center"/>
              <w:rPr>
                <w:rFonts w:ascii="Times New Roman" w:hAnsi="Times New Roman" w:cs="Times New Roman"/>
                <w:b/>
                <w:sz w:val="20"/>
                <w:szCs w:val="20"/>
              </w:rPr>
            </w:pPr>
          </w:p>
        </w:tc>
      </w:tr>
      <w:tr w:rsidR="00D635FF" w:rsidRPr="00777A5D" w:rsidTr="00474CD6">
        <w:tc>
          <w:tcPr>
            <w:tcW w:w="846" w:type="dxa"/>
            <w:shd w:val="clear" w:color="auto" w:fill="auto"/>
          </w:tcPr>
          <w:p w:rsidR="00D635FF" w:rsidRPr="0022060F" w:rsidRDefault="00D635FF" w:rsidP="00474CD6">
            <w:pPr>
              <w:jc w:val="center"/>
              <w:rPr>
                <w:rFonts w:ascii="Times New Roman" w:hAnsi="Times New Roman" w:cs="Times New Roman"/>
                <w:b/>
                <w:sz w:val="20"/>
                <w:szCs w:val="20"/>
              </w:rPr>
            </w:pPr>
            <w:r w:rsidRPr="0022060F">
              <w:rPr>
                <w:rFonts w:ascii="Times New Roman" w:hAnsi="Times New Roman" w:cs="Times New Roman"/>
                <w:b/>
                <w:sz w:val="20"/>
                <w:szCs w:val="20"/>
              </w:rPr>
              <w:t>4</w:t>
            </w:r>
          </w:p>
        </w:tc>
        <w:tc>
          <w:tcPr>
            <w:tcW w:w="8860" w:type="dxa"/>
            <w:shd w:val="clear" w:color="auto" w:fill="auto"/>
          </w:tcPr>
          <w:p w:rsidR="00D635FF" w:rsidRPr="004D1261" w:rsidRDefault="00D635FF" w:rsidP="00474CD6">
            <w:pPr>
              <w:pStyle w:val="TableParagraph"/>
              <w:spacing w:before="48"/>
              <w:rPr>
                <w:b/>
                <w:color w:val="000000"/>
                <w:sz w:val="20"/>
                <w:szCs w:val="20"/>
              </w:rPr>
            </w:pPr>
            <w:r w:rsidRPr="004D1261">
              <w:rPr>
                <w:color w:val="000000"/>
                <w:sz w:val="20"/>
                <w:szCs w:val="20"/>
              </w:rPr>
              <w:t>Assistance in endodontic treatment of pulpitis</w:t>
            </w:r>
          </w:p>
        </w:tc>
        <w:tc>
          <w:tcPr>
            <w:tcW w:w="4854" w:type="dxa"/>
            <w:shd w:val="clear" w:color="auto" w:fill="auto"/>
          </w:tcPr>
          <w:p w:rsidR="00D635FF" w:rsidRPr="0022060F" w:rsidRDefault="00D635FF" w:rsidP="00474CD6">
            <w:pPr>
              <w:jc w:val="center"/>
              <w:rPr>
                <w:rFonts w:ascii="Times New Roman" w:hAnsi="Times New Roman" w:cs="Times New Roman"/>
                <w:b/>
                <w:sz w:val="20"/>
                <w:szCs w:val="20"/>
              </w:rPr>
            </w:pPr>
          </w:p>
        </w:tc>
      </w:tr>
      <w:tr w:rsidR="00D635FF" w:rsidRPr="00777A5D" w:rsidTr="00474CD6">
        <w:trPr>
          <w:trHeight w:val="467"/>
        </w:trPr>
        <w:tc>
          <w:tcPr>
            <w:tcW w:w="846" w:type="dxa"/>
            <w:shd w:val="clear" w:color="auto" w:fill="auto"/>
          </w:tcPr>
          <w:p w:rsidR="00D635FF" w:rsidRPr="0022060F" w:rsidRDefault="00D635FF" w:rsidP="00474CD6">
            <w:pPr>
              <w:jc w:val="center"/>
              <w:rPr>
                <w:rFonts w:ascii="Times New Roman" w:hAnsi="Times New Roman" w:cs="Times New Roman"/>
                <w:b/>
                <w:sz w:val="20"/>
                <w:szCs w:val="20"/>
              </w:rPr>
            </w:pPr>
            <w:r w:rsidRPr="0022060F">
              <w:rPr>
                <w:rFonts w:ascii="Times New Roman" w:hAnsi="Times New Roman" w:cs="Times New Roman"/>
                <w:b/>
                <w:sz w:val="20"/>
                <w:szCs w:val="20"/>
              </w:rPr>
              <w:t>5</w:t>
            </w:r>
          </w:p>
        </w:tc>
        <w:tc>
          <w:tcPr>
            <w:tcW w:w="8860" w:type="dxa"/>
            <w:shd w:val="clear" w:color="auto" w:fill="auto"/>
          </w:tcPr>
          <w:p w:rsidR="00D635FF" w:rsidRPr="002A21F1" w:rsidRDefault="00D635FF" w:rsidP="00474CD6">
            <w:pPr>
              <w:pStyle w:val="-10"/>
              <w:jc w:val="left"/>
              <w:rPr>
                <w:rFonts w:cs="Times New Roman"/>
                <w:b w:val="0"/>
                <w:sz w:val="20"/>
                <w:szCs w:val="20"/>
              </w:rPr>
            </w:pPr>
            <w:r w:rsidRPr="002A21F1">
              <w:rPr>
                <w:b w:val="0"/>
                <w:sz w:val="20"/>
                <w:szCs w:val="20"/>
              </w:rPr>
              <w:t>Assistance in endodontic treatment of periodontitis</w:t>
            </w:r>
          </w:p>
        </w:tc>
        <w:tc>
          <w:tcPr>
            <w:tcW w:w="4854" w:type="dxa"/>
            <w:shd w:val="clear" w:color="auto" w:fill="auto"/>
          </w:tcPr>
          <w:p w:rsidR="00D635FF" w:rsidRPr="0022060F" w:rsidRDefault="00D635FF" w:rsidP="00474CD6">
            <w:pPr>
              <w:jc w:val="center"/>
              <w:rPr>
                <w:rFonts w:ascii="Times New Roman" w:hAnsi="Times New Roman" w:cs="Times New Roman"/>
                <w:b/>
                <w:sz w:val="20"/>
                <w:szCs w:val="20"/>
              </w:rPr>
            </w:pPr>
          </w:p>
        </w:tc>
      </w:tr>
      <w:tr w:rsidR="00D635FF" w:rsidRPr="00777A5D" w:rsidTr="00474CD6">
        <w:trPr>
          <w:trHeight w:val="427"/>
        </w:trPr>
        <w:tc>
          <w:tcPr>
            <w:tcW w:w="846" w:type="dxa"/>
            <w:shd w:val="clear" w:color="auto" w:fill="auto"/>
          </w:tcPr>
          <w:p w:rsidR="00D635FF" w:rsidRPr="0022060F" w:rsidRDefault="00D635FF" w:rsidP="00474CD6">
            <w:pPr>
              <w:jc w:val="center"/>
              <w:rPr>
                <w:rFonts w:ascii="Times New Roman" w:hAnsi="Times New Roman" w:cs="Times New Roman"/>
                <w:b/>
                <w:sz w:val="20"/>
                <w:szCs w:val="20"/>
              </w:rPr>
            </w:pPr>
            <w:r w:rsidRPr="0022060F">
              <w:rPr>
                <w:rFonts w:ascii="Times New Roman" w:hAnsi="Times New Roman" w:cs="Times New Roman"/>
                <w:b/>
                <w:sz w:val="20"/>
                <w:szCs w:val="20"/>
              </w:rPr>
              <w:t>6</w:t>
            </w:r>
          </w:p>
        </w:tc>
        <w:tc>
          <w:tcPr>
            <w:tcW w:w="8860" w:type="dxa"/>
            <w:shd w:val="clear" w:color="auto" w:fill="auto"/>
          </w:tcPr>
          <w:p w:rsidR="00D635FF" w:rsidRPr="005748DB" w:rsidRDefault="00D635FF" w:rsidP="00474CD6">
            <w:pPr>
              <w:pStyle w:val="TableParagraph"/>
              <w:spacing w:before="48"/>
              <w:rPr>
                <w:b/>
                <w:color w:val="000000"/>
                <w:sz w:val="20"/>
                <w:szCs w:val="20"/>
              </w:rPr>
            </w:pPr>
            <w:r w:rsidRPr="004D1261">
              <w:rPr>
                <w:color w:val="000000"/>
                <w:sz w:val="20"/>
                <w:szCs w:val="20"/>
              </w:rPr>
              <w:t xml:space="preserve">Assistance in restoration of the contact point of the tooth</w:t>
            </w:r>
            <w:proofErr w:type="gramStart"/>
            <w:proofErr w:type="gramEnd"/>
          </w:p>
        </w:tc>
        <w:tc>
          <w:tcPr>
            <w:tcW w:w="4854" w:type="dxa"/>
            <w:shd w:val="clear" w:color="auto" w:fill="auto"/>
          </w:tcPr>
          <w:p w:rsidR="00D635FF" w:rsidRPr="0022060F" w:rsidRDefault="00D635FF" w:rsidP="00474CD6">
            <w:pPr>
              <w:jc w:val="center"/>
              <w:rPr>
                <w:rFonts w:ascii="Times New Roman" w:hAnsi="Times New Roman" w:cs="Times New Roman"/>
                <w:b/>
                <w:sz w:val="20"/>
                <w:szCs w:val="20"/>
              </w:rPr>
            </w:pPr>
          </w:p>
        </w:tc>
      </w:tr>
      <w:tr w:rsidR="00D635FF" w:rsidRPr="00777A5D" w:rsidTr="00474CD6">
        <w:tc>
          <w:tcPr>
            <w:tcW w:w="846" w:type="dxa"/>
            <w:shd w:val="clear" w:color="auto" w:fill="auto"/>
          </w:tcPr>
          <w:p w:rsidR="00D635FF" w:rsidRPr="0022060F" w:rsidRDefault="00D635FF" w:rsidP="00474CD6">
            <w:pPr>
              <w:jc w:val="center"/>
              <w:rPr>
                <w:rFonts w:ascii="Times New Roman" w:hAnsi="Times New Roman" w:cs="Times New Roman"/>
                <w:b/>
                <w:sz w:val="20"/>
                <w:szCs w:val="20"/>
              </w:rPr>
            </w:pPr>
            <w:r w:rsidRPr="0022060F">
              <w:rPr>
                <w:rFonts w:ascii="Times New Roman" w:hAnsi="Times New Roman" w:cs="Times New Roman"/>
                <w:b/>
                <w:sz w:val="20"/>
                <w:szCs w:val="20"/>
              </w:rPr>
              <w:t>7</w:t>
            </w:r>
          </w:p>
        </w:tc>
        <w:tc>
          <w:tcPr>
            <w:tcW w:w="8860" w:type="dxa"/>
            <w:shd w:val="clear" w:color="auto" w:fill="auto"/>
          </w:tcPr>
          <w:p w:rsidR="00D635FF" w:rsidRPr="004D1261" w:rsidRDefault="00D635FF" w:rsidP="00474CD6">
            <w:pPr>
              <w:rPr>
                <w:rFonts w:ascii="Times New Roman" w:hAnsi="Times New Roman" w:cs="Times New Roman"/>
                <w:color w:val="000000"/>
                <w:sz w:val="20"/>
                <w:szCs w:val="20"/>
              </w:rPr>
            </w:pPr>
            <w:r w:rsidRPr="004D1261">
              <w:rPr>
                <w:rFonts w:ascii="Times New Roman" w:hAnsi="Times New Roman" w:cs="Times New Roman"/>
                <w:color w:val="000000"/>
                <w:sz w:val="20"/>
                <w:szCs w:val="20"/>
              </w:rPr>
              <w:t>Assistance in restoring a tooth with a crown:</w:t>
            </w:r>
          </w:p>
          <w:p w:rsidR="00D635FF" w:rsidRPr="004D1261" w:rsidRDefault="00D635FF" w:rsidP="00474CD6">
            <w:pPr>
              <w:rPr>
                <w:rFonts w:ascii="Times New Roman" w:hAnsi="Times New Roman" w:cs="Times New Roman"/>
                <w:color w:val="000000"/>
                <w:sz w:val="20"/>
                <w:szCs w:val="20"/>
              </w:rPr>
            </w:pPr>
            <w:r w:rsidRPr="004D1261">
              <w:rPr>
                <w:rFonts w:ascii="Times New Roman" w:hAnsi="Times New Roman" w:cs="Times New Roman"/>
                <w:color w:val="000000"/>
                <w:sz w:val="20"/>
                <w:szCs w:val="20"/>
              </w:rPr>
              <w:t xml:space="preserve">metal-ceramic</w:t>
            </w:r>
          </w:p>
          <w:p w:rsidR="00D635FF" w:rsidRPr="004D1261" w:rsidRDefault="00D635FF" w:rsidP="00474CD6">
            <w:pPr>
              <w:rPr>
                <w:rFonts w:ascii="Times New Roman" w:hAnsi="Times New Roman" w:cs="Times New Roman"/>
                <w:color w:val="000000"/>
                <w:sz w:val="20"/>
                <w:szCs w:val="20"/>
              </w:rPr>
            </w:pPr>
            <w:r w:rsidRPr="004D1261">
              <w:rPr>
                <w:rFonts w:ascii="Times New Roman" w:hAnsi="Times New Roman" w:cs="Times New Roman"/>
                <w:color w:val="000000"/>
                <w:sz w:val="20"/>
                <w:szCs w:val="20"/>
              </w:rPr>
              <w:t>ceramic</w:t>
            </w:r>
          </w:p>
          <w:p w:rsidR="00D635FF" w:rsidRPr="0054264B" w:rsidRDefault="00D635FF" w:rsidP="00474CD6">
            <w:pPr>
              <w:rPr>
                <w:rFonts w:ascii="Times New Roman" w:hAnsi="Times New Roman" w:cs="Times New Roman"/>
                <w:color w:val="FF0000"/>
                <w:sz w:val="20"/>
                <w:szCs w:val="20"/>
              </w:rPr>
            </w:pPr>
            <w:r w:rsidRPr="004D1261">
              <w:rPr>
                <w:rFonts w:ascii="Times New Roman" w:hAnsi="Times New Roman" w:cs="Times New Roman"/>
                <w:color w:val="000000"/>
                <w:sz w:val="20"/>
                <w:szCs w:val="20"/>
              </w:rPr>
              <w:t>zirconium</w:t>
            </w:r>
          </w:p>
        </w:tc>
        <w:tc>
          <w:tcPr>
            <w:tcW w:w="4854" w:type="dxa"/>
            <w:shd w:val="clear" w:color="auto" w:fill="auto"/>
          </w:tcPr>
          <w:p w:rsidR="00D635FF" w:rsidRPr="0022060F" w:rsidRDefault="00D635FF" w:rsidP="00474CD6">
            <w:pPr>
              <w:jc w:val="center"/>
              <w:rPr>
                <w:rFonts w:ascii="Times New Roman" w:hAnsi="Times New Roman" w:cs="Times New Roman"/>
                <w:b/>
                <w:sz w:val="20"/>
                <w:szCs w:val="20"/>
              </w:rPr>
            </w:pPr>
          </w:p>
        </w:tc>
      </w:tr>
      <w:tr w:rsidR="00D635FF" w:rsidRPr="00777A5D" w:rsidTr="00474CD6">
        <w:tc>
          <w:tcPr>
            <w:tcW w:w="846" w:type="dxa"/>
            <w:shd w:val="clear" w:color="auto" w:fill="auto"/>
          </w:tcPr>
          <w:p w:rsidR="00D635FF" w:rsidRPr="0022060F" w:rsidRDefault="00D635FF" w:rsidP="00474CD6">
            <w:pPr>
              <w:jc w:val="center"/>
              <w:rPr>
                <w:rFonts w:ascii="Times New Roman" w:hAnsi="Times New Roman" w:cs="Times New Roman"/>
                <w:b/>
                <w:sz w:val="20"/>
                <w:szCs w:val="20"/>
              </w:rPr>
            </w:pPr>
            <w:r w:rsidRPr="0022060F">
              <w:rPr>
                <w:rFonts w:ascii="Times New Roman" w:hAnsi="Times New Roman" w:cs="Times New Roman"/>
                <w:b/>
                <w:sz w:val="20"/>
                <w:szCs w:val="20"/>
              </w:rPr>
              <w:t>8</w:t>
            </w:r>
          </w:p>
        </w:tc>
        <w:tc>
          <w:tcPr>
            <w:tcW w:w="8860" w:type="dxa"/>
            <w:shd w:val="clear" w:color="auto" w:fill="auto"/>
          </w:tcPr>
          <w:p w:rsidR="00D635FF" w:rsidRPr="004D1261" w:rsidRDefault="00D635FF" w:rsidP="00474CD6">
            <w:pPr>
              <w:rPr>
                <w:rFonts w:ascii="Times New Roman" w:hAnsi="Times New Roman" w:cs="Times New Roman"/>
                <w:color w:val="000000"/>
                <w:sz w:val="20"/>
                <w:szCs w:val="20"/>
              </w:rPr>
            </w:pPr>
            <w:r w:rsidRPr="004D1261">
              <w:rPr>
                <w:rFonts w:ascii="Times New Roman" w:hAnsi="Times New Roman" w:cs="Times New Roman"/>
                <w:color w:val="000000"/>
                <w:sz w:val="20"/>
                <w:szCs w:val="20"/>
              </w:rPr>
              <w:t>Assistance in fixing crowns and bridges</w:t>
            </w:r>
          </w:p>
        </w:tc>
        <w:tc>
          <w:tcPr>
            <w:tcW w:w="4854" w:type="dxa"/>
            <w:shd w:val="clear" w:color="auto" w:fill="auto"/>
          </w:tcPr>
          <w:p w:rsidR="00D635FF" w:rsidRPr="0022060F" w:rsidRDefault="00D635FF" w:rsidP="00474CD6">
            <w:pPr>
              <w:jc w:val="center"/>
              <w:rPr>
                <w:rFonts w:ascii="Times New Roman" w:hAnsi="Times New Roman" w:cs="Times New Roman"/>
                <w:b/>
                <w:sz w:val="20"/>
                <w:szCs w:val="20"/>
              </w:rPr>
            </w:pPr>
          </w:p>
        </w:tc>
      </w:tr>
      <w:tr w:rsidR="00D635FF" w:rsidRPr="00777A5D" w:rsidTr="00474CD6">
        <w:tc>
          <w:tcPr>
            <w:tcW w:w="846" w:type="dxa"/>
            <w:shd w:val="clear" w:color="auto" w:fill="auto"/>
          </w:tcPr>
          <w:p w:rsidR="00D635FF" w:rsidRPr="0022060F" w:rsidRDefault="00D635FF" w:rsidP="00474CD6">
            <w:pPr>
              <w:jc w:val="center"/>
              <w:rPr>
                <w:rFonts w:ascii="Times New Roman" w:hAnsi="Times New Roman" w:cs="Times New Roman"/>
                <w:b/>
                <w:sz w:val="20"/>
                <w:szCs w:val="20"/>
              </w:rPr>
            </w:pPr>
            <w:r w:rsidRPr="0022060F">
              <w:rPr>
                <w:rFonts w:ascii="Times New Roman" w:hAnsi="Times New Roman" w:cs="Times New Roman"/>
                <w:b/>
                <w:sz w:val="20"/>
                <w:szCs w:val="20"/>
              </w:rPr>
              <w:t>9</w:t>
            </w:r>
          </w:p>
        </w:tc>
        <w:tc>
          <w:tcPr>
            <w:tcW w:w="8860" w:type="dxa"/>
            <w:shd w:val="clear" w:color="auto" w:fill="auto"/>
          </w:tcPr>
          <w:p w:rsidR="00D635FF" w:rsidRPr="004D1261" w:rsidRDefault="00D635FF" w:rsidP="00474CD6">
            <w:pPr>
              <w:rPr>
                <w:rFonts w:ascii="Times New Roman" w:hAnsi="Times New Roman" w:cs="Times New Roman"/>
                <w:color w:val="000000"/>
                <w:sz w:val="20"/>
                <w:szCs w:val="20"/>
              </w:rPr>
            </w:pPr>
            <w:r w:rsidRPr="004D1261">
              <w:rPr>
                <w:rFonts w:ascii="Times New Roman" w:hAnsi="Times New Roman" w:cs="Times New Roman"/>
                <w:color w:val="000000"/>
                <w:sz w:val="20"/>
                <w:szCs w:val="20"/>
              </w:rPr>
              <w:t>Assistance in the treatment of dental crown defects using pin structures</w:t>
            </w:r>
          </w:p>
        </w:tc>
        <w:tc>
          <w:tcPr>
            <w:tcW w:w="4854" w:type="dxa"/>
            <w:shd w:val="clear" w:color="auto" w:fill="auto"/>
          </w:tcPr>
          <w:p w:rsidR="00D635FF" w:rsidRPr="0022060F" w:rsidRDefault="00D635FF" w:rsidP="00474CD6">
            <w:pPr>
              <w:jc w:val="center"/>
              <w:rPr>
                <w:rFonts w:ascii="Times New Roman" w:hAnsi="Times New Roman" w:cs="Times New Roman"/>
                <w:b/>
                <w:sz w:val="20"/>
                <w:szCs w:val="20"/>
              </w:rPr>
            </w:pPr>
          </w:p>
        </w:tc>
      </w:tr>
      <w:tr w:rsidR="00D635FF" w:rsidRPr="00777A5D" w:rsidTr="00474CD6">
        <w:tc>
          <w:tcPr>
            <w:tcW w:w="846" w:type="dxa"/>
            <w:shd w:val="clear" w:color="auto" w:fill="auto"/>
          </w:tcPr>
          <w:p w:rsidR="00D635FF" w:rsidRPr="0022060F" w:rsidRDefault="00D635FF" w:rsidP="00474CD6">
            <w:pPr>
              <w:jc w:val="center"/>
              <w:rPr>
                <w:rFonts w:ascii="Times New Roman" w:hAnsi="Times New Roman" w:cs="Times New Roman"/>
                <w:b/>
                <w:sz w:val="20"/>
                <w:szCs w:val="20"/>
              </w:rPr>
            </w:pPr>
            <w:r w:rsidRPr="0022060F">
              <w:rPr>
                <w:rFonts w:ascii="Times New Roman" w:hAnsi="Times New Roman" w:cs="Times New Roman"/>
                <w:b/>
                <w:sz w:val="20"/>
                <w:szCs w:val="20"/>
              </w:rPr>
              <w:t>10</w:t>
            </w:r>
          </w:p>
        </w:tc>
        <w:tc>
          <w:tcPr>
            <w:tcW w:w="8860" w:type="dxa"/>
            <w:shd w:val="clear" w:color="auto" w:fill="auto"/>
          </w:tcPr>
          <w:p w:rsidR="00D635FF" w:rsidRPr="0022060F" w:rsidRDefault="00D635FF" w:rsidP="00474CD6">
            <w:pPr>
              <w:rPr>
                <w:rFonts w:ascii="Times New Roman" w:hAnsi="Times New Roman" w:cs="Times New Roman"/>
                <w:sz w:val="20"/>
                <w:szCs w:val="20"/>
              </w:rPr>
            </w:pPr>
            <w:r w:rsidRPr="0022060F">
              <w:rPr>
                <w:rFonts w:ascii="Times New Roman" w:hAnsi="Times New Roman" w:cs="Times New Roman"/>
                <w:sz w:val="20"/>
                <w:szCs w:val="20"/>
              </w:rPr>
              <w:t xml:space="preserve">Participation in taking a full anatomical impression of the jaws and mixing the impression material</w:t>
            </w:r>
          </w:p>
        </w:tc>
        <w:tc>
          <w:tcPr>
            <w:tcW w:w="4854" w:type="dxa"/>
            <w:shd w:val="clear" w:color="auto" w:fill="auto"/>
          </w:tcPr>
          <w:p w:rsidR="00D635FF" w:rsidRPr="0022060F" w:rsidRDefault="00D635FF" w:rsidP="00474CD6">
            <w:pPr>
              <w:jc w:val="center"/>
              <w:rPr>
                <w:rFonts w:ascii="Times New Roman" w:hAnsi="Times New Roman" w:cs="Times New Roman"/>
                <w:b/>
                <w:sz w:val="20"/>
                <w:szCs w:val="20"/>
              </w:rPr>
            </w:pPr>
          </w:p>
        </w:tc>
      </w:tr>
    </w:tbl>
    <w:p w:rsidR="00D635FF" w:rsidRDefault="00D635FF" w:rsidP="00D635FF">
      <w:pPr>
        <w:spacing w:after="0" w:line="240" w:lineRule="auto"/>
        <w:rPr>
          <w:rFonts w:ascii="Times New Roman" w:eastAsia="Times New Roman" w:hAnsi="Times New Roman" w:cs="Times New Roman"/>
          <w:sz w:val="20"/>
          <w:szCs w:val="20"/>
        </w:rPr>
      </w:pPr>
    </w:p>
    <w:p w:rsidR="00D635FF" w:rsidRPr="00BF7807" w:rsidRDefault="00D635FF" w:rsidP="00D635FF">
      <w:pPr>
        <w:tabs>
          <w:tab w:val="left" w:pos="6086"/>
        </w:tabs>
        <w:spacing w:after="0" w:line="240" w:lineRule="auto"/>
        <w:contextualSpacing/>
        <w:rPr>
          <w:rFonts w:ascii="Times New Roman" w:eastAsia="Times New Roman" w:hAnsi="Times New Roman" w:cs="Times New Roman"/>
          <w:b/>
          <w:sz w:val="24"/>
          <w:szCs w:val="24"/>
          <w:lang w:val="kk-KZ"/>
        </w:rPr>
      </w:pPr>
    </w:p>
    <w:p w:rsidR="00D635FF" w:rsidRPr="00BF7807" w:rsidRDefault="00D635FF" w:rsidP="00D635FF">
      <w:pPr>
        <w:tabs>
          <w:tab w:val="left" w:pos="6086"/>
        </w:tabs>
        <w:spacing w:after="0" w:line="240" w:lineRule="auto"/>
        <w:contextualSpacing/>
        <w:rPr>
          <w:rFonts w:ascii="Times New Roman" w:eastAsia="Times New Roman" w:hAnsi="Times New Roman" w:cs="Times New Roman"/>
          <w:b/>
          <w:sz w:val="24"/>
          <w:szCs w:val="24"/>
          <w:lang w:val="kk-KZ"/>
        </w:rPr>
      </w:pPr>
      <w:r w:rsidRPr="00BF7807">
        <w:rPr>
          <w:rFonts w:ascii="Times New Roman" w:eastAsia="Times New Roman" w:hAnsi="Times New Roman" w:cs="Times New Roman"/>
          <w:b/>
          <w:sz w:val="24"/>
          <w:szCs w:val="24"/>
          <w:lang w:val="kk-KZ"/>
        </w:rPr>
        <w:t xml:space="preserve">Date __________                                                                               </w:t>
      </w:r>
    </w:p>
    <w:p w:rsidR="00D635FF" w:rsidRPr="00BF7807" w:rsidRDefault="00D635FF" w:rsidP="00D635FF">
      <w:pPr>
        <w:tabs>
          <w:tab w:val="left" w:pos="6086"/>
        </w:tabs>
        <w:spacing w:after="0" w:line="240" w:lineRule="auto"/>
        <w:contextualSpacing/>
        <w:rPr>
          <w:rFonts w:ascii="Times New Roman" w:eastAsia="Times New Roman" w:hAnsi="Times New Roman" w:cs="Times New Roman"/>
          <w:b/>
          <w:sz w:val="24"/>
          <w:szCs w:val="24"/>
          <w:lang w:val="kk-KZ"/>
        </w:rPr>
      </w:pPr>
      <w:r w:rsidRPr="00BF7807">
        <w:rPr>
          <w:rFonts w:ascii="Times New Roman" w:eastAsia="Times New Roman" w:hAnsi="Times New Roman" w:cs="Times New Roman"/>
          <w:b/>
          <w:sz w:val="24"/>
          <w:szCs w:val="24"/>
          <w:lang w:val="kk-KZ"/>
        </w:rPr>
        <w:t>Student's signature____________</w:t>
      </w:r>
    </w:p>
    <w:p w:rsidR="00D635FF" w:rsidRPr="00BF7807" w:rsidRDefault="00D635FF" w:rsidP="00D635FF">
      <w:pPr>
        <w:spacing w:after="0" w:line="240" w:lineRule="auto"/>
        <w:jc w:val="both"/>
        <w:rPr>
          <w:rFonts w:ascii="Times New Roman" w:eastAsia="Times New Roman" w:hAnsi="Times New Roman" w:cs="Times New Roman"/>
          <w:b/>
          <w:sz w:val="24"/>
          <w:szCs w:val="24"/>
          <w:lang w:val="kk-KZ"/>
        </w:rPr>
      </w:pPr>
    </w:p>
    <w:p w:rsidR="00D635FF" w:rsidRPr="00BF7807" w:rsidRDefault="00D635FF" w:rsidP="00D635FF">
      <w:pPr>
        <w:tabs>
          <w:tab w:val="left" w:pos="3930"/>
        </w:tabs>
        <w:spacing w:after="0" w:line="240" w:lineRule="auto"/>
        <w:contextualSpacing/>
        <w:rPr>
          <w:rFonts w:ascii="Times New Roman" w:eastAsia="Times New Roman" w:hAnsi="Times New Roman" w:cs="Times New Roman"/>
          <w:bCs/>
          <w:color w:val="000000"/>
          <w:sz w:val="24"/>
          <w:szCs w:val="24"/>
          <w:lang w:val="kk-KZ"/>
        </w:rPr>
      </w:pPr>
    </w:p>
    <w:p w:rsidR="00D635FF" w:rsidRDefault="00D635FF" w:rsidP="00D635FF">
      <w:pPr>
        <w:tabs>
          <w:tab w:val="left" w:pos="3930"/>
        </w:tabs>
        <w:spacing w:after="0" w:line="240" w:lineRule="auto"/>
        <w:contextualSpacing/>
        <w:rPr>
          <w:rFonts w:ascii="Times New Roman" w:eastAsia="Times New Roman" w:hAnsi="Times New Roman" w:cs="Times New Roman"/>
          <w:bCs/>
          <w:color w:val="000000"/>
          <w:sz w:val="24"/>
          <w:szCs w:val="24"/>
        </w:rPr>
      </w:pPr>
    </w:p>
    <w:p w:rsidR="00D635FF" w:rsidRDefault="00D635FF" w:rsidP="00D635FF">
      <w:pPr>
        <w:spacing w:after="0" w:line="240" w:lineRule="auto"/>
        <w:contextualSpacing/>
        <w:jc w:val="right"/>
        <w:rPr>
          <w:rFonts w:ascii="Times New Roman" w:eastAsia="Times New Roman" w:hAnsi="Times New Roman" w:cs="Times New Roman"/>
          <w:sz w:val="24"/>
          <w:szCs w:val="24"/>
        </w:rPr>
      </w:pPr>
    </w:p>
    <w:p w:rsidR="00D635FF" w:rsidRDefault="00D635FF" w:rsidP="00D635FF">
      <w:pPr>
        <w:spacing w:after="0" w:line="240" w:lineRule="auto"/>
        <w:contextualSpacing/>
        <w:jc w:val="right"/>
        <w:rPr>
          <w:rFonts w:ascii="Times New Roman" w:eastAsia="Times New Roman" w:hAnsi="Times New Roman" w:cs="Times New Roman"/>
          <w:sz w:val="24"/>
          <w:szCs w:val="24"/>
        </w:rPr>
      </w:pPr>
    </w:p>
    <w:p w:rsidR="00D635FF" w:rsidRPr="00BF7807" w:rsidRDefault="00D635FF" w:rsidP="00D635FF">
      <w:pPr>
        <w:spacing w:after="0" w:line="240" w:lineRule="auto"/>
        <w:contextualSpacing/>
        <w:jc w:val="right"/>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 xml:space="preserve">Appendix 3</w:t>
      </w:r>
    </w:p>
    <w:p w:rsidR="00D635FF" w:rsidRDefault="00D635FF" w:rsidP="00D635FF">
      <w:pPr>
        <w:tabs>
          <w:tab w:val="left" w:pos="3930"/>
        </w:tabs>
        <w:spacing w:after="0" w:line="240" w:lineRule="auto"/>
        <w:contextualSpacing/>
        <w:rPr>
          <w:rFonts w:ascii="Times New Roman" w:eastAsia="Times New Roman" w:hAnsi="Times New Roman" w:cs="Times New Roman"/>
          <w:bCs/>
          <w:color w:val="000000"/>
          <w:sz w:val="24"/>
          <w:szCs w:val="24"/>
        </w:rPr>
      </w:pPr>
    </w:p>
    <w:p w:rsidR="00D635FF" w:rsidRPr="00BF7807" w:rsidRDefault="00D635FF" w:rsidP="00D635FF">
      <w:pPr>
        <w:tabs>
          <w:tab w:val="left" w:pos="3930"/>
        </w:tabs>
        <w:spacing w:after="0" w:line="240" w:lineRule="auto"/>
        <w:contextualSpacing/>
        <w:rPr>
          <w:rFonts w:ascii="Times New Roman" w:eastAsia="Times New Roman" w:hAnsi="Times New Roman" w:cs="Times New Roman"/>
          <w:sz w:val="24"/>
          <w:szCs w:val="24"/>
        </w:rPr>
      </w:pPr>
    </w:p>
    <w:p w:rsidR="00D635FF" w:rsidRDefault="00D635FF" w:rsidP="00D635FF">
      <w:pPr>
        <w:tabs>
          <w:tab w:val="left" w:pos="3930"/>
        </w:tabs>
        <w:spacing w:after="0" w:line="240" w:lineRule="auto"/>
        <w:contextualSpacing/>
        <w:rPr>
          <w:rFonts w:ascii="Times New Roman" w:eastAsia="Times New Roman" w:hAnsi="Times New Roman" w:cs="Times New Roman"/>
          <w:bCs/>
          <w:color w:val="000000"/>
          <w:sz w:val="24"/>
          <w:szCs w:val="24"/>
        </w:rPr>
      </w:pPr>
    </w:p>
    <w:p w:rsidR="00D635FF" w:rsidRPr="00BF7807" w:rsidRDefault="00D635FF" w:rsidP="00D635FF">
      <w:pPr>
        <w:tabs>
          <w:tab w:val="left" w:pos="3930"/>
        </w:tabs>
        <w:spacing w:after="0" w:line="240" w:lineRule="auto"/>
        <w:contextualSpacing/>
        <w:rPr>
          <w:rFonts w:ascii="Times New Roman" w:eastAsia="Times New Roman" w:hAnsi="Times New Roman" w:cs="Times New Roman"/>
          <w:sz w:val="24"/>
          <w:szCs w:val="24"/>
        </w:rPr>
      </w:pPr>
    </w:p>
    <w:p w:rsidR="00D635FF" w:rsidRPr="00BF7807" w:rsidRDefault="00D635FF" w:rsidP="00D635FF">
      <w:pPr>
        <w:spacing w:after="0" w:line="240" w:lineRule="auto"/>
        <w:contextualSpacing/>
        <w:jc w:val="center"/>
        <w:rPr>
          <w:rFonts w:ascii="Times New Roman" w:eastAsia="Times New Roman" w:hAnsi="Times New Roman" w:cs="Times New Roman"/>
          <w:b/>
          <w:sz w:val="24"/>
          <w:szCs w:val="24"/>
        </w:rPr>
      </w:pPr>
      <w:r w:rsidRPr="00BF7807">
        <w:rPr>
          <w:rFonts w:ascii="Times New Roman" w:eastAsia="Times New Roman" w:hAnsi="Times New Roman" w:cs="Times New Roman"/>
          <w:b/>
          <w:sz w:val="24"/>
          <w:szCs w:val="24"/>
        </w:rPr>
        <w:t>CHARACTERISTIC</w:t>
      </w:r>
    </w:p>
    <w:p w:rsidR="00D635FF" w:rsidRDefault="00D635FF" w:rsidP="00D635FF">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Student</w:t>
      </w:r>
    </w:p>
    <w:p w:rsidR="00D635FF" w:rsidRPr="00BF7807" w:rsidRDefault="00D635FF" w:rsidP="00D635FF">
      <w:pPr>
        <w:spacing w:after="0" w:line="240" w:lineRule="auto"/>
        <w:contextualSpacing/>
        <w:jc w:val="center"/>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 xml:space="preserve">during the passage</w:t>
      </w:r>
    </w:p>
    <w:p w:rsidR="00D635FF" w:rsidRPr="00BF7807" w:rsidRDefault="00D635FF" w:rsidP="00D635FF">
      <w:pPr>
        <w:spacing w:after="0" w:line="240" w:lineRule="auto"/>
        <w:contextualSpacing/>
        <w:jc w:val="center"/>
        <w:rPr>
          <w:rFonts w:ascii="Times New Roman" w:eastAsia="Times New Roman" w:hAnsi="Times New Roman" w:cs="Times New Roman"/>
          <w:sz w:val="24"/>
          <w:szCs w:val="24"/>
          <w:lang w:val="kk-KZ"/>
        </w:rPr>
      </w:pPr>
      <w:r w:rsidRPr="00BF7807">
        <w:rPr>
          <w:rFonts w:ascii="Times New Roman" w:eastAsia="Times New Roman" w:hAnsi="Times New Roman" w:cs="Times New Roman"/>
          <w:sz w:val="24"/>
          <w:szCs w:val="24"/>
          <w:lang w:val="kk-KZ"/>
        </w:rPr>
        <w:t>industrial practice on</w:t>
      </w:r>
      <w:proofErr w:type="spellStart"/>
      <w:proofErr w:type="spellEnd"/>
    </w:p>
    <w:p w:rsidR="00D635FF" w:rsidRDefault="00D635FF" w:rsidP="00D635FF">
      <w:pPr>
        <w:spacing w:after="0" w:line="240" w:lineRule="auto"/>
        <w:contextualSpacing/>
        <w:jc w:val="center"/>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 xml:space="preserve">Dental Assistant</w:t>
      </w:r>
    </w:p>
    <w:p w:rsidR="00D635FF" w:rsidRPr="00BF7807" w:rsidRDefault="00D635FF" w:rsidP="00D635FF">
      <w:pPr>
        <w:spacing w:after="0" w:line="240" w:lineRule="auto"/>
        <w:contextualSpacing/>
        <w:jc w:val="center"/>
        <w:rPr>
          <w:rFonts w:ascii="Times New Roman" w:eastAsia="Times New Roman" w:hAnsi="Times New Roman" w:cs="Times New Roman"/>
          <w:sz w:val="24"/>
          <w:szCs w:val="24"/>
          <w:lang w:val="kk-KZ"/>
        </w:rPr>
      </w:pPr>
      <w:r w:rsidRPr="00BF7807">
        <w:rPr>
          <w:rFonts w:ascii="Times New Roman" w:eastAsia="Times New Roman" w:hAnsi="Times New Roman" w:cs="Times New Roman"/>
          <w:sz w:val="24"/>
          <w:szCs w:val="24"/>
        </w:rPr>
        <w:t>in the specialty "Dentistry"</w:t>
      </w:r>
      <w:proofErr w:type="gramStart"/>
      <w:proofErr w:type="gramEnd"/>
    </w:p>
    <w:p w:rsidR="00D635FF" w:rsidRPr="00BF7807" w:rsidRDefault="00D635FF" w:rsidP="00D635FF">
      <w:pPr>
        <w:spacing w:after="0" w:line="240" w:lineRule="auto"/>
        <w:contextualSpacing/>
        <w:jc w:val="center"/>
        <w:rPr>
          <w:rFonts w:ascii="Times New Roman" w:eastAsia="Times New Roman" w:hAnsi="Times New Roman" w:cs="Times New Roman"/>
          <w:b/>
          <w:sz w:val="24"/>
          <w:szCs w:val="24"/>
        </w:rPr>
      </w:pPr>
    </w:p>
    <w:p w:rsidR="00D635FF" w:rsidRPr="00BF7807" w:rsidRDefault="00D635FF" w:rsidP="00D635FF">
      <w:pPr>
        <w:spacing w:after="0" w:line="240" w:lineRule="auto"/>
        <w:contextualSpacing/>
        <w:rPr>
          <w:rFonts w:ascii="Times New Roman" w:eastAsia="Times New Roman" w:hAnsi="Times New Roman" w:cs="Times New Roman"/>
          <w:b/>
          <w:sz w:val="24"/>
          <w:szCs w:val="24"/>
        </w:rPr>
      </w:pPr>
    </w:p>
    <w:p w:rsidR="00D635FF" w:rsidRPr="00BF7807" w:rsidRDefault="00D635FF" w:rsidP="00D635FF">
      <w:pPr>
        <w:spacing w:after="0" w:line="240" w:lineRule="auto"/>
        <w:contextualSpacing/>
        <w:rPr>
          <w:rFonts w:ascii="Times New Roman" w:eastAsia="Times New Roman" w:hAnsi="Times New Roman" w:cs="Times New Roman"/>
          <w:b/>
          <w:sz w:val="24"/>
          <w:szCs w:val="24"/>
        </w:rPr>
      </w:pPr>
    </w:p>
    <w:p w:rsidR="00D635FF" w:rsidRPr="00BF7807" w:rsidRDefault="00D635FF" w:rsidP="00D635FF">
      <w:pPr>
        <w:spacing w:after="0" w:line="240" w:lineRule="auto"/>
        <w:contextualSpacing/>
        <w:jc w:val="center"/>
        <w:rPr>
          <w:rFonts w:ascii="Times New Roman" w:eastAsia="Times New Roman" w:hAnsi="Times New Roman" w:cs="Times New Roman"/>
          <w:b/>
          <w:sz w:val="24"/>
          <w:szCs w:val="24"/>
        </w:rPr>
      </w:pPr>
    </w:p>
    <w:p w:rsidR="00D635FF" w:rsidRDefault="00D635FF" w:rsidP="00D635FF">
      <w:pPr>
        <w:spacing w:after="0" w:line="240" w:lineRule="auto"/>
        <w:ind w:left="1559" w:hanging="1559"/>
        <w:contextualSpacing/>
        <w:rPr>
          <w:rFonts w:ascii="Times New Roman" w:eastAsia="Times New Roman" w:hAnsi="Times New Roman" w:cs="Times New Roman"/>
          <w:sz w:val="24"/>
          <w:szCs w:val="24"/>
        </w:rPr>
      </w:pPr>
      <w:r w:rsidRPr="00BF7807">
        <w:rPr>
          <w:rFonts w:ascii="Times New Roman" w:eastAsia="Times New Roman" w:hAnsi="Times New Roman" w:cs="Times New Roman"/>
          <w:i/>
          <w:sz w:val="24"/>
          <w:szCs w:val="24"/>
        </w:rPr>
        <w:t>Note.</w:t>
      </w:r>
      <w:r w:rsidRPr="00BF7807">
        <w:rPr>
          <w:rFonts w:ascii="Times New Roman" w:eastAsia="Times New Roman" w:hAnsi="Times New Roman" w:cs="Times New Roman"/>
          <w:i/>
          <w:sz w:val="24"/>
          <w:szCs w:val="24"/>
        </w:rPr>
        <w:tab/>
      </w:r>
      <w:r w:rsidRPr="00BF7807">
        <w:rPr>
          <w:rFonts w:ascii="Times New Roman" w:eastAsia="Times New Roman" w:hAnsi="Times New Roman" w:cs="Times New Roman"/>
          <w:sz w:val="24"/>
          <w:szCs w:val="24"/>
        </w:rPr>
        <w:t>When writing a characteristic, the following should be reflected:</w:t>
      </w:r>
    </w:p>
    <w:p w:rsidR="00D635FF" w:rsidRDefault="00D635FF" w:rsidP="00D635FF">
      <w:pPr>
        <w:spacing w:after="0" w:line="240" w:lineRule="auto"/>
        <w:ind w:left="1559" w:hanging="1559"/>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 xml:space="preserve">a) level of theoretical training;</w:t>
      </w:r>
    </w:p>
    <w:p w:rsidR="00D635FF" w:rsidRDefault="00D635FF" w:rsidP="00D635FF">
      <w:pPr>
        <w:spacing w:after="0" w:line="240" w:lineRule="auto"/>
        <w:ind w:left="1559" w:hanging="1559"/>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 xml:space="preserve">b) mastery of manual skills and practical abilities;</w:t>
      </w:r>
    </w:p>
    <w:p w:rsidR="00D635FF" w:rsidRDefault="00D635FF" w:rsidP="00D635FF">
      <w:pPr>
        <w:spacing w:after="0" w:line="240" w:lineRule="auto"/>
        <w:ind w:left="1559" w:hanging="1559"/>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c) compliance with basic deontological principles</w:t>
      </w:r>
      <w:proofErr w:type="spellStart"/>
      <w:proofErr w:type="spellEnd"/>
    </w:p>
    <w:p w:rsidR="00D635FF" w:rsidRDefault="00D635FF" w:rsidP="00D635FF">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conducting health education work</w:t>
      </w:r>
    </w:p>
    <w:p w:rsidR="00D635FF" w:rsidRDefault="00D635FF" w:rsidP="00D635FF">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maintaining medical records  </w:t>
      </w:r>
    </w:p>
    <w:p w:rsidR="00D635FF" w:rsidRDefault="00D635FF" w:rsidP="00D635FF">
      <w:pPr>
        <w:spacing w:after="0" w:line="240" w:lineRule="auto"/>
        <w:ind w:left="1559" w:hanging="1559"/>
        <w:contextualSpacing/>
        <w:rPr>
          <w:rFonts w:ascii="Times New Roman" w:eastAsia="Times New Roman" w:hAnsi="Times New Roman" w:cs="Times New Roman"/>
          <w:sz w:val="24"/>
          <w:szCs w:val="24"/>
          <w:lang w:val="kk-KZ"/>
        </w:rPr>
      </w:pPr>
    </w:p>
    <w:p w:rsidR="00D635FF" w:rsidRDefault="00D635FF" w:rsidP="00D635FF">
      <w:pPr>
        <w:spacing w:after="0" w:line="240" w:lineRule="auto"/>
        <w:ind w:left="1559" w:hanging="1559"/>
        <w:contextualSpacing/>
        <w:rPr>
          <w:rFonts w:ascii="Times New Roman" w:eastAsia="Times New Roman" w:hAnsi="Times New Roman" w:cs="Times New Roman"/>
          <w:sz w:val="24"/>
          <w:szCs w:val="24"/>
          <w:lang w:val="kk-KZ"/>
        </w:rPr>
      </w:pPr>
    </w:p>
    <w:p w:rsidR="00D635FF" w:rsidRDefault="00D635FF" w:rsidP="00D635FF">
      <w:pPr>
        <w:spacing w:after="0" w:line="240" w:lineRule="auto"/>
        <w:ind w:left="1559" w:hanging="1559"/>
        <w:contextualSpacing/>
        <w:rPr>
          <w:rFonts w:ascii="Times New Roman" w:eastAsia="Times New Roman" w:hAnsi="Times New Roman" w:cs="Times New Roman"/>
          <w:sz w:val="24"/>
          <w:szCs w:val="24"/>
          <w:lang w:val="kk-KZ"/>
        </w:rPr>
      </w:pPr>
    </w:p>
    <w:p w:rsidR="00D635FF" w:rsidRDefault="00D635FF" w:rsidP="00D635FF">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Signature of the head of the dental clinic practice</w:t>
      </w:r>
    </w:p>
    <w:p w:rsidR="00D635FF" w:rsidRDefault="00D635FF" w:rsidP="00D635FF">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Signature of the head physician of the dental clinic</w:t>
      </w:r>
    </w:p>
    <w:p w:rsidR="00D635FF" w:rsidRDefault="00D635FF" w:rsidP="00D635FF">
      <w:pPr>
        <w:spacing w:after="0" w:line="240" w:lineRule="auto"/>
        <w:ind w:left="1559" w:hanging="1559"/>
        <w:contextualSpacing/>
        <w:rPr>
          <w:rFonts w:ascii="Times New Roman" w:eastAsia="Times New Roman" w:hAnsi="Times New Roman" w:cs="Times New Roman"/>
          <w:sz w:val="24"/>
          <w:szCs w:val="24"/>
          <w:lang w:val="kk-KZ"/>
        </w:rPr>
      </w:pPr>
    </w:p>
    <w:p w:rsidR="00D635FF" w:rsidRPr="00BF7807" w:rsidRDefault="00D635FF" w:rsidP="00D635FF">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Seal of the institution</w:t>
      </w:r>
    </w:p>
    <w:p w:rsidR="00D635FF" w:rsidRPr="00BF7807" w:rsidRDefault="00D635FF" w:rsidP="00D635FF">
      <w:pPr>
        <w:spacing w:after="0" w:line="240" w:lineRule="auto"/>
        <w:jc w:val="center"/>
        <w:rPr>
          <w:rFonts w:ascii="Times New Roman" w:eastAsia="Times New Roman" w:hAnsi="Times New Roman" w:cs="Times New Roman"/>
          <w:bCs/>
          <w:color w:val="000000"/>
          <w:sz w:val="24"/>
          <w:szCs w:val="24"/>
          <w:lang w:val="kk-KZ"/>
        </w:rPr>
      </w:pPr>
    </w:p>
    <w:p w:rsidR="00D635FF" w:rsidRDefault="00D635FF" w:rsidP="00D635FF">
      <w:pPr>
        <w:spacing w:after="0" w:line="240" w:lineRule="auto"/>
        <w:jc w:val="center"/>
        <w:rPr>
          <w:rFonts w:ascii="Times New Roman" w:eastAsia="Times New Roman" w:hAnsi="Times New Roman" w:cs="Times New Roman"/>
          <w:b/>
          <w:bCs/>
          <w:color w:val="000000"/>
          <w:sz w:val="24"/>
          <w:szCs w:val="24"/>
        </w:rPr>
      </w:pPr>
    </w:p>
    <w:p w:rsidR="00D635FF" w:rsidRPr="00BF7807" w:rsidRDefault="00D635FF" w:rsidP="00D635FF">
      <w:pPr>
        <w:spacing w:after="0" w:line="240" w:lineRule="auto"/>
        <w:contextualSpacing/>
        <w:jc w:val="center"/>
        <w:rPr>
          <w:rFonts w:ascii="Times New Roman" w:eastAsia="Times New Roman" w:hAnsi="Times New Roman" w:cs="Times New Roman"/>
          <w:b/>
          <w:sz w:val="24"/>
          <w:szCs w:val="24"/>
        </w:rPr>
      </w:pPr>
      <w:r w:rsidRPr="00BF7807">
        <w:rPr>
          <w:rFonts w:ascii="Times New Roman" w:eastAsia="Times New Roman" w:hAnsi="Times New Roman" w:cs="Times New Roman"/>
          <w:b/>
          <w:sz w:val="24"/>
          <w:szCs w:val="24"/>
        </w:rPr>
        <w:t xml:space="preserve">Criteria for assessing skills and abilities based on the results of industrial practice</w:t>
      </w:r>
    </w:p>
    <w:p w:rsidR="00D635FF" w:rsidRDefault="00D635FF" w:rsidP="00D635FF">
      <w:pPr>
        <w:spacing w:after="0" w:line="240" w:lineRule="auto"/>
        <w:rPr>
          <w:rFonts w:ascii="Times New Roman" w:eastAsia="Times New Roman" w:hAnsi="Times New Roman" w:cs="Times New Roman"/>
          <w:b/>
          <w:bCs/>
          <w:color w:val="000000"/>
          <w:sz w:val="24"/>
          <w:szCs w:val="24"/>
        </w:rPr>
      </w:pPr>
    </w:p>
    <w:p w:rsidR="00D635FF" w:rsidRPr="00744AE6" w:rsidRDefault="00D635FF" w:rsidP="00D635FF">
      <w:pPr>
        <w:spacing w:after="0"/>
        <w:jc w:val="center"/>
        <w:rPr>
          <w:rFonts w:ascii="Times New Roman" w:hAnsi="Times New Roman" w:cs="Times New Roman"/>
          <w:b/>
          <w:sz w:val="20"/>
          <w:szCs w:val="20"/>
        </w:rPr>
      </w:pPr>
      <w:r w:rsidRPr="00744AE6">
        <w:rPr>
          <w:rFonts w:ascii="Times New Roman" w:hAnsi="Times New Roman" w:cs="Times New Roman"/>
          <w:b/>
          <w:sz w:val="20"/>
          <w:szCs w:val="20"/>
        </w:rPr>
        <w:t>EVALUATION SHEET</w:t>
      </w:r>
    </w:p>
    <w:p w:rsidR="00D635FF" w:rsidRPr="00744AE6" w:rsidRDefault="00D635FF" w:rsidP="00D635FF">
      <w:pPr>
        <w:spacing w:after="0"/>
        <w:jc w:val="center"/>
        <w:rPr>
          <w:rFonts w:ascii="Times New Roman" w:hAnsi="Times New Roman" w:cs="Times New Roman"/>
          <w:b/>
          <w:sz w:val="20"/>
          <w:szCs w:val="20"/>
        </w:rPr>
      </w:pPr>
    </w:p>
    <w:p w:rsidR="00D635FF" w:rsidRDefault="00D635FF" w:rsidP="00D635FF">
      <w:pPr>
        <w:spacing w:after="0"/>
        <w:jc w:val="center"/>
        <w:rPr>
          <w:rFonts w:ascii="Times New Roman" w:hAnsi="Times New Roman" w:cs="Times New Roman"/>
          <w:b/>
          <w:sz w:val="20"/>
          <w:szCs w:val="20"/>
        </w:rPr>
      </w:pPr>
      <w:r w:rsidRPr="00744AE6">
        <w:rPr>
          <w:rFonts w:ascii="Times New Roman" w:hAnsi="Times New Roman" w:cs="Times New Roman"/>
          <w:b/>
          <w:sz w:val="20"/>
          <w:szCs w:val="20"/>
        </w:rPr>
        <w:t>DIFFERENTIATED CREDIT IN PRACTICE</w:t>
      </w:r>
    </w:p>
    <w:p w:rsidR="00D635FF" w:rsidRPr="00744AE6" w:rsidRDefault="00D635FF" w:rsidP="00D635FF">
      <w:pPr>
        <w:spacing w:after="0"/>
        <w:jc w:val="center"/>
        <w:rPr>
          <w:rFonts w:ascii="Times New Roman" w:hAnsi="Times New Roman" w:cs="Times New Roman"/>
          <w:b/>
          <w:sz w:val="20"/>
          <w:szCs w:val="20"/>
        </w:rPr>
      </w:pPr>
    </w:p>
    <w:p w:rsidR="00D635FF" w:rsidRPr="009B59F1" w:rsidRDefault="00D635FF" w:rsidP="00D635FF">
      <w:pPr>
        <w:jc w:val="both"/>
        <w:rPr>
          <w:rFonts w:ascii="Times New Roman" w:hAnsi="Times New Roman" w:cs="Times New Roman"/>
          <w:b/>
          <w:sz w:val="20"/>
          <w:szCs w:val="20"/>
        </w:rPr>
      </w:pPr>
      <w:r w:rsidRPr="00744AE6">
        <w:rPr>
          <w:rFonts w:ascii="Times New Roman" w:hAnsi="Times New Roman" w:cs="Times New Roman"/>
          <w:b/>
          <w:sz w:val="20"/>
          <w:szCs w:val="20"/>
        </w:rPr>
        <w:t>Full name of student ________________________________________________________Group_______________</w:t>
      </w:r>
    </w:p>
    <w:tbl>
      <w:tblPr>
        <w:tblW w:w="8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583"/>
        <w:gridCol w:w="1360"/>
        <w:gridCol w:w="1395"/>
        <w:gridCol w:w="1302"/>
        <w:gridCol w:w="1607"/>
      </w:tblGrid>
      <w:tr w:rsidR="00D635FF" w:rsidRPr="002360FA" w:rsidTr="00474CD6">
        <w:tc>
          <w:tcPr>
            <w:tcW w:w="536"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No.</w:t>
            </w:r>
          </w:p>
        </w:tc>
        <w:tc>
          <w:tcPr>
            <w:tcW w:w="2583"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Criteria for evaluating steps</w:t>
            </w:r>
          </w:p>
        </w:tc>
        <w:tc>
          <w:tcPr>
            <w:tcW w:w="1360"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Perfect</w:t>
            </w:r>
          </w:p>
        </w:tc>
        <w:tc>
          <w:tcPr>
            <w:tcW w:w="1395"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Acceptable</w:t>
            </w:r>
          </w:p>
        </w:tc>
        <w:tc>
          <w:tcPr>
            <w:tcW w:w="1302"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Needs correction</w:t>
            </w:r>
          </w:p>
        </w:tc>
        <w:tc>
          <w:tcPr>
            <w:tcW w:w="1607" w:type="dxa"/>
            <w:shd w:val="clear" w:color="auto" w:fill="auto"/>
          </w:tcPr>
          <w:p w:rsidR="00D635FF" w:rsidRPr="002360FA" w:rsidRDefault="00D635FF" w:rsidP="00474CD6">
            <w:pPr>
              <w:jc w:val="center"/>
              <w:rPr>
                <w:rFonts w:ascii="Times New Roman" w:hAnsi="Times New Roman" w:cs="Times New Roman"/>
                <w:sz w:val="20"/>
                <w:szCs w:val="20"/>
              </w:rPr>
            </w:pPr>
            <w:proofErr w:type="spellStart"/>
            <w:r w:rsidRPr="002360FA">
              <w:rPr>
                <w:rFonts w:ascii="Times New Roman" w:hAnsi="Times New Roman" w:cs="Times New Roman"/>
                <w:sz w:val="20"/>
                <w:szCs w:val="20"/>
              </w:rPr>
              <w:t>unacceptable</w:t>
            </w:r>
            <w:proofErr w:type="spellEnd"/>
          </w:p>
        </w:tc>
      </w:tr>
      <w:tr w:rsidR="00D635FF" w:rsidRPr="002360FA" w:rsidTr="00474CD6">
        <w:tc>
          <w:tcPr>
            <w:tcW w:w="536"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1</w:t>
            </w:r>
          </w:p>
        </w:tc>
        <w:tc>
          <w:tcPr>
            <w:tcW w:w="2583" w:type="dxa"/>
            <w:shd w:val="clear" w:color="auto" w:fill="auto"/>
          </w:tcPr>
          <w:p w:rsidR="00D635FF" w:rsidRPr="002360FA" w:rsidRDefault="00D635FF" w:rsidP="00474CD6">
            <w:pPr>
              <w:pStyle w:val="a3"/>
              <w:shd w:val="clear" w:color="auto" w:fill="FFFFFF"/>
              <w:autoSpaceDE w:val="0"/>
              <w:autoSpaceDN w:val="0"/>
              <w:adjustRightInd w:val="0"/>
              <w:spacing w:after="0" w:line="240" w:lineRule="auto"/>
              <w:ind w:left="0" w:hanging="2"/>
              <w:rPr>
                <w:rFonts w:ascii="Times New Roman" w:hAnsi="Times New Roman" w:cs="Times New Roman"/>
                <w:sz w:val="20"/>
                <w:szCs w:val="20"/>
              </w:rPr>
            </w:pPr>
            <w:proofErr w:type="gramStart"/>
            <w:r w:rsidRPr="002360FA">
              <w:rPr>
                <w:rFonts w:ascii="Times New Roman" w:hAnsi="Times New Roman" w:cs="Times New Roman"/>
                <w:bCs/>
                <w:color w:val="000000"/>
                <w:sz w:val="20"/>
                <w:szCs w:val="20"/>
              </w:rPr>
              <w:t>Knowledge of medical documentation at a dental appointment</w:t>
            </w:r>
            <w:proofErr w:type="gramEnd"/>
          </w:p>
        </w:tc>
        <w:tc>
          <w:tcPr>
            <w:tcW w:w="1360"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474CD6">
        <w:tc>
          <w:tcPr>
            <w:tcW w:w="536"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2</w:t>
            </w:r>
          </w:p>
        </w:tc>
        <w:tc>
          <w:tcPr>
            <w:tcW w:w="2583" w:type="dxa"/>
            <w:shd w:val="clear" w:color="auto" w:fill="auto"/>
          </w:tcPr>
          <w:p w:rsidR="00D635FF" w:rsidRPr="002360FA" w:rsidRDefault="00D635FF" w:rsidP="00474CD6">
            <w:pPr>
              <w:pStyle w:val="a3"/>
              <w:shd w:val="clear" w:color="auto" w:fill="FFFFFF"/>
              <w:autoSpaceDE w:val="0"/>
              <w:autoSpaceDN w:val="0"/>
              <w:adjustRightInd w:val="0"/>
              <w:spacing w:after="0" w:line="240" w:lineRule="auto"/>
              <w:ind w:left="0" w:hanging="2"/>
              <w:jc w:val="both"/>
              <w:rPr>
                <w:rFonts w:ascii="Times New Roman" w:hAnsi="Times New Roman" w:cs="Times New Roman"/>
                <w:sz w:val="20"/>
                <w:szCs w:val="20"/>
              </w:rPr>
            </w:pPr>
            <w:r w:rsidRPr="002360FA">
              <w:rPr>
                <w:rFonts w:ascii="Times New Roman" w:hAnsi="Times New Roman" w:cs="Times New Roman"/>
                <w:bCs/>
                <w:color w:val="000000"/>
                <w:sz w:val="20"/>
                <w:szCs w:val="20"/>
              </w:rPr>
              <w:t xml:space="preserve">Ability to conduct a survey, examination, probing, percussion, palpation, apex location</w:t>
            </w:r>
            <w:proofErr w:type="spellStart"/>
            <w:proofErr w:type="spellEnd"/>
          </w:p>
        </w:tc>
        <w:tc>
          <w:tcPr>
            <w:tcW w:w="1360"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474CD6">
        <w:tc>
          <w:tcPr>
            <w:tcW w:w="536"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3</w:t>
            </w:r>
          </w:p>
        </w:tc>
        <w:tc>
          <w:tcPr>
            <w:tcW w:w="2583" w:type="dxa"/>
            <w:shd w:val="clear" w:color="auto" w:fill="auto"/>
          </w:tcPr>
          <w:p w:rsidR="00D635FF" w:rsidRPr="002360FA" w:rsidRDefault="00D635FF" w:rsidP="00474CD6">
            <w:pPr>
              <w:pStyle w:val="a3"/>
              <w:shd w:val="clear" w:color="auto" w:fill="FFFFFF"/>
              <w:autoSpaceDE w:val="0"/>
              <w:autoSpaceDN w:val="0"/>
              <w:adjustRightInd w:val="0"/>
              <w:spacing w:after="0" w:line="240" w:lineRule="auto"/>
              <w:ind w:left="0" w:hanging="2"/>
              <w:jc w:val="both"/>
              <w:rPr>
                <w:rFonts w:ascii="Times New Roman" w:hAnsi="Times New Roman" w:cs="Times New Roman"/>
                <w:sz w:val="20"/>
                <w:szCs w:val="20"/>
              </w:rPr>
            </w:pPr>
            <w:r w:rsidRPr="002360FA">
              <w:rPr>
                <w:rFonts w:ascii="Times New Roman" w:hAnsi="Times New Roman" w:cs="Times New Roman"/>
                <w:bCs/>
                <w:color w:val="000000"/>
                <w:sz w:val="20"/>
                <w:szCs w:val="20"/>
              </w:rPr>
              <w:t xml:space="preserve">Knowledge of the technique of isolating a tooth from oral fluid, applying cotton rolls; cofferdam</w:t>
            </w:r>
            <w:proofErr w:type="spellStart"/>
            <w:proofErr w:type="gramStart"/>
            <w:proofErr w:type="spellEnd"/>
            <w:proofErr w:type="gramEnd"/>
          </w:p>
        </w:tc>
        <w:tc>
          <w:tcPr>
            <w:tcW w:w="1360"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474CD6">
        <w:tc>
          <w:tcPr>
            <w:tcW w:w="536"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2583" w:type="dxa"/>
            <w:shd w:val="clear" w:color="auto" w:fill="auto"/>
          </w:tcPr>
          <w:p w:rsidR="00D635FF" w:rsidRPr="002360FA" w:rsidRDefault="00D635FF" w:rsidP="00474CD6">
            <w:pPr>
              <w:pStyle w:val="a3"/>
              <w:shd w:val="clear" w:color="auto" w:fill="FFFFFF"/>
              <w:autoSpaceDE w:val="0"/>
              <w:autoSpaceDN w:val="0"/>
              <w:adjustRightInd w:val="0"/>
              <w:spacing w:after="0" w:line="240" w:lineRule="auto"/>
              <w:ind w:left="0" w:hanging="2"/>
              <w:jc w:val="both"/>
              <w:rPr>
                <w:rFonts w:ascii="Times New Roman" w:hAnsi="Times New Roman" w:cs="Times New Roman"/>
                <w:sz w:val="20"/>
                <w:szCs w:val="20"/>
              </w:rPr>
            </w:pPr>
            <w:r>
              <w:rPr>
                <w:rFonts w:ascii="Times New Roman" w:hAnsi="Times New Roman" w:cs="Times New Roman"/>
                <w:bCs/>
                <w:color w:val="000000"/>
                <w:sz w:val="20"/>
                <w:szCs w:val="20"/>
              </w:rPr>
              <w:t xml:space="preserve">Knowledge</w:t>
            </w:r>
            <w:proofErr w:type="gramStart"/>
            <w:r>
              <w:rPr>
                <w:rFonts w:ascii="Times New Roman" w:eastAsia="Times New Roman" w:hAnsi="Times New Roman" w:cs="Times New Roman"/>
                <w:sz w:val="20"/>
                <w:szCs w:val="20"/>
              </w:rPr>
              <w:t>instrumental treatment of root canals with easily passable root canals, pulpitis and periodontitis</w:t>
            </w:r>
            <w:proofErr w:type="gramEnd"/>
          </w:p>
        </w:tc>
        <w:tc>
          <w:tcPr>
            <w:tcW w:w="1360"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474CD6">
        <w:tc>
          <w:tcPr>
            <w:tcW w:w="536"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5</w:t>
            </w:r>
          </w:p>
        </w:tc>
        <w:tc>
          <w:tcPr>
            <w:tcW w:w="2583" w:type="dxa"/>
            <w:shd w:val="clear" w:color="auto" w:fill="auto"/>
          </w:tcPr>
          <w:p w:rsidR="00D635FF" w:rsidRPr="002360FA" w:rsidRDefault="00D635FF" w:rsidP="00474CD6">
            <w:pPr>
              <w:pStyle w:val="a3"/>
              <w:shd w:val="clear" w:color="auto" w:fill="FFFFFF"/>
              <w:autoSpaceDE w:val="0"/>
              <w:autoSpaceDN w:val="0"/>
              <w:adjustRightInd w:val="0"/>
              <w:spacing w:after="0" w:line="240" w:lineRule="auto"/>
              <w:ind w:left="0" w:hanging="2"/>
              <w:jc w:val="both"/>
              <w:rPr>
                <w:rFonts w:ascii="Times New Roman" w:hAnsi="Times New Roman" w:cs="Times New Roman"/>
                <w:sz w:val="20"/>
                <w:szCs w:val="20"/>
              </w:rPr>
            </w:pPr>
            <w:r w:rsidRPr="002360FA">
              <w:rPr>
                <w:rFonts w:ascii="Times New Roman" w:hAnsi="Times New Roman" w:cs="Times New Roman"/>
                <w:bCs/>
                <w:color w:val="000000"/>
                <w:sz w:val="20"/>
                <w:szCs w:val="20"/>
              </w:rPr>
              <w:t xml:space="preserve">Knowledge</w:t>
            </w:r>
            <w:proofErr w:type="gramStart"/>
            <w:r>
              <w:rPr>
                <w:rFonts w:ascii="Times New Roman" w:eastAsia="Times New Roman" w:hAnsi="Times New Roman" w:cs="Times New Roman"/>
                <w:sz w:val="20"/>
                <w:szCs w:val="20"/>
              </w:rPr>
              <w:t>instrumental treatment of root canals in cases of poorly passable root canals, pulpitis and periodontitis</w:t>
            </w:r>
            <w:proofErr w:type="gramEnd"/>
          </w:p>
        </w:tc>
        <w:tc>
          <w:tcPr>
            <w:tcW w:w="1360"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474CD6">
        <w:tc>
          <w:tcPr>
            <w:tcW w:w="536"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2583" w:type="dxa"/>
            <w:shd w:val="clear" w:color="auto" w:fill="auto"/>
          </w:tcPr>
          <w:p w:rsidR="00D635FF" w:rsidRPr="002360FA" w:rsidRDefault="00D635FF" w:rsidP="00474CD6">
            <w:pPr>
              <w:pStyle w:val="a3"/>
              <w:shd w:val="clear" w:color="auto" w:fill="FFFFFF"/>
              <w:autoSpaceDE w:val="0"/>
              <w:autoSpaceDN w:val="0"/>
              <w:adjustRightInd w:val="0"/>
              <w:spacing w:after="0" w:line="240" w:lineRule="auto"/>
              <w:ind w:left="0" w:hanging="2"/>
              <w:rPr>
                <w:rFonts w:ascii="Times New Roman" w:hAnsi="Times New Roman" w:cs="Times New Roman"/>
                <w:sz w:val="20"/>
                <w:szCs w:val="20"/>
              </w:rPr>
            </w:pPr>
            <w:r w:rsidRPr="002360FA">
              <w:rPr>
                <w:rFonts w:ascii="Times New Roman" w:hAnsi="Times New Roman" w:cs="Times New Roman"/>
                <w:bCs/>
                <w:color w:val="000000"/>
                <w:sz w:val="20"/>
                <w:szCs w:val="20"/>
              </w:rPr>
              <w:t>Ability to select filling material and instruments depending on the situation</w:t>
            </w:r>
          </w:p>
        </w:tc>
        <w:tc>
          <w:tcPr>
            <w:tcW w:w="1360"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474CD6">
        <w:tc>
          <w:tcPr>
            <w:tcW w:w="536"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lastRenderedPageBreak/>
              <w:t>7</w:t>
            </w:r>
          </w:p>
        </w:tc>
        <w:tc>
          <w:tcPr>
            <w:tcW w:w="2583" w:type="dxa"/>
            <w:shd w:val="clear" w:color="auto" w:fill="auto"/>
          </w:tcPr>
          <w:p w:rsidR="00D635FF" w:rsidRPr="002360FA" w:rsidRDefault="00D635FF" w:rsidP="00474CD6">
            <w:pPr>
              <w:pStyle w:val="a3"/>
              <w:shd w:val="clear" w:color="auto" w:fill="FFFFFF"/>
              <w:autoSpaceDE w:val="0"/>
              <w:autoSpaceDN w:val="0"/>
              <w:adjustRightInd w:val="0"/>
              <w:spacing w:after="0" w:line="240" w:lineRule="auto"/>
              <w:ind w:left="0" w:hanging="2"/>
              <w:jc w:val="both"/>
              <w:rPr>
                <w:rFonts w:ascii="Times New Roman" w:hAnsi="Times New Roman" w:cs="Times New Roman"/>
                <w:sz w:val="20"/>
                <w:szCs w:val="20"/>
              </w:rPr>
            </w:pPr>
            <w:r>
              <w:rPr>
                <w:rFonts w:ascii="Times New Roman" w:hAnsi="Times New Roman" w:cs="Times New Roman"/>
                <w:sz w:val="20"/>
                <w:szCs w:val="20"/>
              </w:rPr>
              <w:t xml:space="preserve">Knowledge</w:t>
            </w:r>
            <w:r>
              <w:rPr>
                <w:rFonts w:ascii="Times New Roman" w:eastAsia="Times New Roman" w:hAnsi="Times New Roman" w:cs="Times New Roman"/>
                <w:sz w:val="20"/>
                <w:szCs w:val="20"/>
              </w:rPr>
              <w:t>methods and stages of root canal filling.</w:t>
            </w:r>
          </w:p>
        </w:tc>
        <w:tc>
          <w:tcPr>
            <w:tcW w:w="1360"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474CD6">
        <w:tc>
          <w:tcPr>
            <w:tcW w:w="536"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2583" w:type="dxa"/>
            <w:shd w:val="clear" w:color="auto" w:fill="auto"/>
          </w:tcPr>
          <w:p w:rsidR="00D635FF" w:rsidRPr="002360FA" w:rsidRDefault="00D635FF" w:rsidP="00474CD6">
            <w:pPr>
              <w:pStyle w:val="a3"/>
              <w:shd w:val="clear" w:color="auto" w:fill="FFFFFF"/>
              <w:autoSpaceDE w:val="0"/>
              <w:autoSpaceDN w:val="0"/>
              <w:adjustRightInd w:val="0"/>
              <w:spacing w:after="0" w:line="240" w:lineRule="auto"/>
              <w:ind w:left="0" w:hanging="2"/>
              <w:rPr>
                <w:rFonts w:ascii="Times New Roman" w:hAnsi="Times New Roman" w:cs="Times New Roman"/>
                <w:sz w:val="20"/>
                <w:szCs w:val="20"/>
              </w:rPr>
            </w:pPr>
            <w:proofErr w:type="gramStart"/>
            <w:r w:rsidRPr="002360FA">
              <w:rPr>
                <w:rFonts w:ascii="Times New Roman" w:hAnsi="Times New Roman" w:cs="Times New Roman"/>
                <w:bCs/>
                <w:color w:val="000000"/>
                <w:sz w:val="20"/>
                <w:szCs w:val="20"/>
              </w:rPr>
              <w:t xml:space="preserve">Knowledge of the tooth restoration algorithm</w:t>
            </w:r>
            <w:proofErr w:type="gramEnd"/>
          </w:p>
        </w:tc>
        <w:tc>
          <w:tcPr>
            <w:tcW w:w="1360"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474CD6">
        <w:tc>
          <w:tcPr>
            <w:tcW w:w="536"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9</w:t>
            </w:r>
          </w:p>
        </w:tc>
        <w:tc>
          <w:tcPr>
            <w:tcW w:w="2583" w:type="dxa"/>
            <w:shd w:val="clear" w:color="auto" w:fill="auto"/>
          </w:tcPr>
          <w:p w:rsidR="00D635FF" w:rsidRPr="002360FA" w:rsidRDefault="00D635FF" w:rsidP="00474CD6">
            <w:pPr>
              <w:pStyle w:val="a3"/>
              <w:shd w:val="clear" w:color="auto" w:fill="FFFFFF"/>
              <w:autoSpaceDE w:val="0"/>
              <w:autoSpaceDN w:val="0"/>
              <w:adjustRightInd w:val="0"/>
              <w:spacing w:after="0" w:line="240" w:lineRule="auto"/>
              <w:ind w:left="0" w:hanging="2"/>
              <w:rPr>
                <w:rFonts w:ascii="Times New Roman" w:hAnsi="Times New Roman" w:cs="Times New Roman"/>
                <w:sz w:val="20"/>
                <w:szCs w:val="20"/>
              </w:rPr>
            </w:pPr>
            <w:r>
              <w:rPr>
                <w:rFonts w:ascii="Times New Roman" w:hAnsi="Times New Roman" w:cs="Times New Roman"/>
                <w:bCs/>
                <w:color w:val="000000"/>
                <w:sz w:val="20"/>
                <w:szCs w:val="20"/>
              </w:rPr>
              <w:t xml:space="preserve">Knowledge of the stages of manufacturing ceramic and metal-ceramic crowns</w:t>
            </w:r>
            <w:proofErr w:type="gramStart"/>
            <w:proofErr w:type="gramEnd"/>
          </w:p>
        </w:tc>
        <w:tc>
          <w:tcPr>
            <w:tcW w:w="1360"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474CD6">
        <w:tc>
          <w:tcPr>
            <w:tcW w:w="536"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10</w:t>
            </w:r>
          </w:p>
        </w:tc>
        <w:tc>
          <w:tcPr>
            <w:tcW w:w="2583" w:type="dxa"/>
            <w:shd w:val="clear" w:color="auto" w:fill="auto"/>
          </w:tcPr>
          <w:p w:rsidR="00D635FF" w:rsidRPr="002360FA" w:rsidRDefault="00D635FF" w:rsidP="00474CD6">
            <w:pPr>
              <w:pStyle w:val="a3"/>
              <w:shd w:val="clear" w:color="auto" w:fill="FFFFFF"/>
              <w:autoSpaceDE w:val="0"/>
              <w:autoSpaceDN w:val="0"/>
              <w:adjustRightInd w:val="0"/>
              <w:spacing w:after="0" w:line="240" w:lineRule="auto"/>
              <w:ind w:left="0" w:hanging="2"/>
              <w:jc w:val="both"/>
              <w:rPr>
                <w:rFonts w:ascii="Times New Roman" w:hAnsi="Times New Roman" w:cs="Times New Roman"/>
                <w:sz w:val="20"/>
                <w:szCs w:val="20"/>
              </w:rPr>
            </w:pPr>
            <w:r w:rsidRPr="002360FA">
              <w:rPr>
                <w:rFonts w:ascii="Times New Roman" w:hAnsi="Times New Roman" w:cs="Times New Roman"/>
                <w:bCs/>
                <w:color w:val="000000"/>
                <w:sz w:val="20"/>
                <w:szCs w:val="20"/>
              </w:rPr>
              <w:t xml:space="preserve">Knowledge of the algorithm for manufacturing a pin structure</w:t>
            </w:r>
          </w:p>
        </w:tc>
        <w:tc>
          <w:tcPr>
            <w:tcW w:w="1360"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474CD6">
        <w:tc>
          <w:tcPr>
            <w:tcW w:w="536"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11</w:t>
            </w:r>
          </w:p>
        </w:tc>
        <w:tc>
          <w:tcPr>
            <w:tcW w:w="2583" w:type="dxa"/>
            <w:shd w:val="clear" w:color="auto" w:fill="auto"/>
          </w:tcPr>
          <w:p w:rsidR="00D635FF" w:rsidRPr="002360FA" w:rsidRDefault="00D635FF" w:rsidP="00474CD6">
            <w:pPr>
              <w:pStyle w:val="a3"/>
              <w:shd w:val="clear" w:color="auto" w:fill="FFFFFF"/>
              <w:autoSpaceDE w:val="0"/>
              <w:autoSpaceDN w:val="0"/>
              <w:adjustRightInd w:val="0"/>
              <w:spacing w:after="0" w:line="240" w:lineRule="auto"/>
              <w:ind w:left="0" w:hanging="2"/>
              <w:jc w:val="both"/>
              <w:rPr>
                <w:rFonts w:ascii="Times New Roman" w:hAnsi="Times New Roman" w:cs="Times New Roman"/>
                <w:sz w:val="20"/>
                <w:szCs w:val="20"/>
              </w:rPr>
            </w:pPr>
            <w:r w:rsidRPr="002360FA">
              <w:rPr>
                <w:rFonts w:ascii="Times New Roman" w:hAnsi="Times New Roman" w:cs="Times New Roman"/>
                <w:bCs/>
                <w:color w:val="000000"/>
                <w:sz w:val="20"/>
                <w:szCs w:val="20"/>
              </w:rPr>
              <w:t>Be able to select and mix impression material for anatomical impressions;</w:t>
            </w:r>
          </w:p>
        </w:tc>
        <w:tc>
          <w:tcPr>
            <w:tcW w:w="1360"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10</w:t>
            </w:r>
          </w:p>
        </w:tc>
        <w:tc>
          <w:tcPr>
            <w:tcW w:w="1395"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7.5</w:t>
            </w:r>
          </w:p>
        </w:tc>
        <w:tc>
          <w:tcPr>
            <w:tcW w:w="1302"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5</w:t>
            </w:r>
          </w:p>
        </w:tc>
        <w:tc>
          <w:tcPr>
            <w:tcW w:w="1607"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474CD6">
        <w:tc>
          <w:tcPr>
            <w:tcW w:w="536"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12</w:t>
            </w:r>
          </w:p>
        </w:tc>
        <w:tc>
          <w:tcPr>
            <w:tcW w:w="2583" w:type="dxa"/>
            <w:shd w:val="clear" w:color="auto" w:fill="auto"/>
          </w:tcPr>
          <w:p w:rsidR="00D635FF" w:rsidRPr="002360FA" w:rsidRDefault="00D635FF" w:rsidP="00474CD6">
            <w:pPr>
              <w:pStyle w:val="a3"/>
              <w:shd w:val="clear" w:color="auto" w:fill="FFFFFF"/>
              <w:autoSpaceDE w:val="0"/>
              <w:autoSpaceDN w:val="0"/>
              <w:adjustRightInd w:val="0"/>
              <w:spacing w:after="0" w:line="240" w:lineRule="auto"/>
              <w:ind w:left="0" w:hanging="2"/>
              <w:jc w:val="both"/>
              <w:rPr>
                <w:rFonts w:ascii="Times New Roman" w:hAnsi="Times New Roman" w:cs="Times New Roman"/>
                <w:sz w:val="20"/>
                <w:szCs w:val="20"/>
              </w:rPr>
            </w:pPr>
            <w:r w:rsidRPr="002360FA">
              <w:rPr>
                <w:rFonts w:ascii="Times New Roman" w:hAnsi="Times New Roman" w:cs="Times New Roman"/>
                <w:bCs/>
                <w:color w:val="000000"/>
                <w:sz w:val="20"/>
                <w:szCs w:val="20"/>
              </w:rPr>
              <w:t xml:space="preserve">Be able to mix cement for fixing crowns and bridges</w:t>
            </w:r>
          </w:p>
        </w:tc>
        <w:tc>
          <w:tcPr>
            <w:tcW w:w="1360"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10</w:t>
            </w:r>
          </w:p>
        </w:tc>
        <w:tc>
          <w:tcPr>
            <w:tcW w:w="1395"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7.5</w:t>
            </w:r>
          </w:p>
        </w:tc>
        <w:tc>
          <w:tcPr>
            <w:tcW w:w="1302"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5</w:t>
            </w:r>
          </w:p>
        </w:tc>
        <w:tc>
          <w:tcPr>
            <w:tcW w:w="1607"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474CD6">
        <w:tc>
          <w:tcPr>
            <w:tcW w:w="536" w:type="dxa"/>
            <w:shd w:val="clear" w:color="auto" w:fill="auto"/>
          </w:tcPr>
          <w:p w:rsidR="00D635FF" w:rsidRPr="002360FA" w:rsidRDefault="00D635FF" w:rsidP="00474CD6">
            <w:pPr>
              <w:jc w:val="center"/>
              <w:rPr>
                <w:rFonts w:ascii="Times New Roman" w:hAnsi="Times New Roman" w:cs="Times New Roman"/>
                <w:sz w:val="20"/>
                <w:szCs w:val="20"/>
              </w:rPr>
            </w:pPr>
          </w:p>
        </w:tc>
        <w:tc>
          <w:tcPr>
            <w:tcW w:w="2583" w:type="dxa"/>
            <w:shd w:val="clear" w:color="auto" w:fill="auto"/>
          </w:tcPr>
          <w:p w:rsidR="00D635FF" w:rsidRPr="002360FA" w:rsidRDefault="00D635FF" w:rsidP="00474CD6">
            <w:pPr>
              <w:rPr>
                <w:rFonts w:ascii="Times New Roman" w:hAnsi="Times New Roman" w:cs="Times New Roman"/>
                <w:sz w:val="20"/>
                <w:szCs w:val="20"/>
              </w:rPr>
            </w:pPr>
            <w:r w:rsidRPr="002360FA">
              <w:rPr>
                <w:rFonts w:ascii="Times New Roman" w:hAnsi="Times New Roman" w:cs="Times New Roman"/>
                <w:sz w:val="20"/>
                <w:szCs w:val="20"/>
              </w:rPr>
              <w:t>TOTAL</w:t>
            </w:r>
          </w:p>
        </w:tc>
        <w:tc>
          <w:tcPr>
            <w:tcW w:w="1360"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100</w:t>
            </w:r>
          </w:p>
        </w:tc>
        <w:tc>
          <w:tcPr>
            <w:tcW w:w="1395"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75</w:t>
            </w:r>
          </w:p>
        </w:tc>
        <w:tc>
          <w:tcPr>
            <w:tcW w:w="1302"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50</w:t>
            </w:r>
          </w:p>
        </w:tc>
        <w:tc>
          <w:tcPr>
            <w:tcW w:w="1607" w:type="dxa"/>
            <w:shd w:val="clear" w:color="auto" w:fill="auto"/>
          </w:tcPr>
          <w:p w:rsidR="00D635FF" w:rsidRPr="002360FA" w:rsidRDefault="00D635FF" w:rsidP="00474CD6">
            <w:pPr>
              <w:jc w:val="center"/>
              <w:rPr>
                <w:rFonts w:ascii="Times New Roman" w:hAnsi="Times New Roman" w:cs="Times New Roman"/>
                <w:sz w:val="20"/>
                <w:szCs w:val="20"/>
              </w:rPr>
            </w:pPr>
            <w:r w:rsidRPr="002360FA">
              <w:rPr>
                <w:rFonts w:ascii="Times New Roman" w:hAnsi="Times New Roman" w:cs="Times New Roman"/>
                <w:sz w:val="20"/>
                <w:szCs w:val="20"/>
              </w:rPr>
              <w:t>0</w:t>
            </w:r>
          </w:p>
        </w:tc>
      </w:tr>
    </w:tbl>
    <w:p w:rsidR="00D635FF" w:rsidRPr="002360FA" w:rsidRDefault="00D635FF" w:rsidP="00D635FF">
      <w:pPr>
        <w:rPr>
          <w:rFonts w:ascii="Times New Roman" w:hAnsi="Times New Roman" w:cs="Times New Roman"/>
          <w:sz w:val="20"/>
          <w:szCs w:val="20"/>
        </w:rPr>
      </w:pPr>
    </w:p>
    <w:p w:rsidR="00D635FF" w:rsidRPr="00FA1160" w:rsidRDefault="00D635FF" w:rsidP="00D635FF">
      <w:pPr>
        <w:rPr>
          <w:rFonts w:ascii="Times New Roman" w:hAnsi="Times New Roman" w:cs="Times New Roman"/>
          <w:i/>
          <w:sz w:val="20"/>
          <w:szCs w:val="20"/>
        </w:rPr>
      </w:pPr>
      <w:r w:rsidRPr="002360FA">
        <w:rPr>
          <w:rFonts w:ascii="Times New Roman" w:hAnsi="Times New Roman" w:cs="Times New Roman"/>
          <w:sz w:val="20"/>
          <w:szCs w:val="20"/>
        </w:rPr>
        <w:t>Teacher's signature___________________________</w:t>
      </w:r>
    </w:p>
    <w:p w:rsidR="00D635FF" w:rsidRDefault="00D635FF" w:rsidP="00D635FF">
      <w:pPr>
        <w:spacing w:after="0" w:line="240" w:lineRule="auto"/>
        <w:jc w:val="center"/>
        <w:rPr>
          <w:rFonts w:ascii="Times New Roman" w:eastAsia="Times New Roman" w:hAnsi="Times New Roman" w:cs="Times New Roman"/>
          <w:b/>
          <w:bCs/>
          <w:color w:val="000000"/>
          <w:sz w:val="24"/>
          <w:szCs w:val="24"/>
        </w:rPr>
      </w:pPr>
    </w:p>
    <w:p w:rsidR="00D635FF" w:rsidRDefault="00D635FF" w:rsidP="00D635FF">
      <w:pPr>
        <w:spacing w:after="0" w:line="240" w:lineRule="auto"/>
        <w:ind w:left="1559" w:hanging="1559"/>
        <w:contextualSpacing/>
        <w:rPr>
          <w:rFonts w:ascii="Times New Roman" w:eastAsia="Times New Roman" w:hAnsi="Times New Roman" w:cs="Times New Roman"/>
          <w:sz w:val="24"/>
          <w:szCs w:val="24"/>
          <w:lang w:val="kk-KZ"/>
        </w:rPr>
      </w:pPr>
    </w:p>
    <w:p w:rsidR="00D635FF" w:rsidRPr="00BF7807" w:rsidRDefault="00D635FF" w:rsidP="00D635FF">
      <w:pPr>
        <w:spacing w:after="0" w:line="240" w:lineRule="auto"/>
        <w:rPr>
          <w:rFonts w:ascii="Times New Roman" w:eastAsia="Times New Roman" w:hAnsi="Times New Roman" w:cs="Times New Roman"/>
          <w:b/>
          <w:sz w:val="24"/>
          <w:szCs w:val="24"/>
        </w:rPr>
      </w:pPr>
    </w:p>
    <w:p w:rsidR="00D635FF" w:rsidRDefault="00D635FF" w:rsidP="00D635FF">
      <w:pPr>
        <w:spacing w:after="0" w:line="240" w:lineRule="auto"/>
        <w:jc w:val="center"/>
        <w:rPr>
          <w:rFonts w:ascii="Times New Roman" w:eastAsia="Times New Roman" w:hAnsi="Times New Roman" w:cs="Times New Roman"/>
          <w:b/>
          <w:bCs/>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b/>
          <w:bCs/>
          <w:color w:val="000000"/>
          <w:sz w:val="24"/>
          <w:szCs w:val="24"/>
        </w:rPr>
        <w:t>Response quality scale</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434"/>
        <w:gridCol w:w="5995"/>
        <w:gridCol w:w="1126"/>
      </w:tblGrid>
      <w:tr w:rsidR="00D635FF" w:rsidRPr="000959F1" w:rsidTr="00474CD6">
        <w:trPr>
          <w:trHeight w:val="561"/>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b/>
                <w:bCs/>
                <w:color w:val="000000"/>
                <w:sz w:val="24"/>
                <w:szCs w:val="24"/>
              </w:rPr>
              <w:t>Grade</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474CD6">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Criterion</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474CD6">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Scale, points</w:t>
            </w:r>
          </w:p>
        </w:tc>
      </w:tr>
      <w:tr w:rsidR="00D635FF" w:rsidRPr="000959F1" w:rsidTr="00474CD6">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474CD6">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Great</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1. All key aspects are included and presented logically;</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2. High precision (relevance, without redundancy) and constant focus on the question;</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3. Excellent integration of theoretical issues;</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4. Providing relevant examples;</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5. In-depth analysis and theoretical substantiation of the given problem (if applicable), identification and interpretation of all key aspects;</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6. Fluency in professional terminology</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474CD6">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90 - 100</w:t>
            </w:r>
          </w:p>
        </w:tc>
      </w:tr>
      <w:tr w:rsidR="00D635FF" w:rsidRPr="000959F1" w:rsidTr="00474CD6">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474CD6">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Fine</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1. All key aspects are included and presented logically;</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2. Sustained focus on the question with satisfactory precision and relevance and/or some redundancy;</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3. Satisfactory integration of theoretical issues;</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4. Lack of examples;</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 xml:space="preserve">5. Satisfactory analysis and theoretical justification of the given problem (if applicable), the most key aspects have been identified and interpreted;</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6. Correct use of professional terminology</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474CD6">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lastRenderedPageBreak/>
              <w:t>75 - 89</w:t>
            </w:r>
          </w:p>
        </w:tc>
      </w:tr>
      <w:tr w:rsidR="00D635FF" w:rsidRPr="000959F1" w:rsidTr="00474CD6">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474CD6">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Satisfactorily</w:t>
            </w:r>
          </w:p>
          <w:p w:rsidR="00D635FF" w:rsidRPr="000959F1" w:rsidRDefault="00D635FF" w:rsidP="00474CD6">
            <w:pPr>
              <w:spacing w:after="0" w:line="240" w:lineRule="auto"/>
              <w:rPr>
                <w:rFonts w:ascii="Times New Roman" w:eastAsia="Times New Roman" w:hAnsi="Times New Roman" w:cs="Times New Roman"/>
                <w:sz w:val="24"/>
                <w:szCs w:val="24"/>
              </w:rPr>
            </w:pP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1. Most of the key aspects are included;</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2. Satisfactory focus on the question - some omissions in relevance and/or noticeable redundancy;</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3. Theoretical issues are presented without noticeable integration;</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4. Providing poor examples or no examples;</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5. Some analysis and theoretical justification of the given problem (if applicable), definition and interpretation of the most key aspects;</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6. Correct use of professional terminology</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474CD6">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50 - 74</w:t>
            </w:r>
          </w:p>
        </w:tc>
      </w:tr>
      <w:tr w:rsidR="00D635FF" w:rsidRPr="000959F1" w:rsidTr="00474CD6">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474CD6">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Not satisfactory (FX)</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1. Most of the key aspects are missed;</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2. Lack of attention to the issue - lack of relevance and noticeable redundancy;</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3. Some theoretical issues are presented in one way or another;</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4. Lack of or irrelevance of examples;</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5. Some analysis and theoretical justification of the problem (if applicable), most of the key aspects are missing;</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6. Omissions in the use of professional terminology</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474CD6">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25 - 49</w:t>
            </w:r>
          </w:p>
        </w:tc>
      </w:tr>
      <w:tr w:rsidR="00D635FF" w:rsidRPr="000959F1" w:rsidTr="00474CD6">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474CD6">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Failed</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1. Most or all key aspects are missed;</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2. Lack of focus on the question, irrelevant information;</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3. Theoretical issues are omitted or superficial;</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4. Lack of or irrelevance of examples;</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5. Lack of analysis and theoretical justification of this problem (if applicable), most of the key aspects are missed;</w:t>
            </w:r>
          </w:p>
          <w:p w:rsidR="00D635FF" w:rsidRPr="000959F1" w:rsidRDefault="00D635FF" w:rsidP="00474CD6">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6. Omissions in the use of professional terminology</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474CD6">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0-24</w:t>
            </w:r>
          </w:p>
        </w:tc>
      </w:tr>
    </w:tbl>
    <w:p w:rsidR="00D635FF" w:rsidRDefault="00D635FF" w:rsidP="00D635FF">
      <w:pPr>
        <w:spacing w:after="0" w:line="240" w:lineRule="auto"/>
        <w:jc w:val="both"/>
        <w:rPr>
          <w:rFonts w:ascii="Times New Roman" w:eastAsia="Times New Roman" w:hAnsi="Times New Roman" w:cs="Times New Roman"/>
          <w:color w:val="000000"/>
          <w:sz w:val="24"/>
          <w:szCs w:val="24"/>
        </w:rPr>
      </w:pPr>
    </w:p>
    <w:p w:rsidR="00D635FF" w:rsidRDefault="00D635FF" w:rsidP="00D635FF">
      <w:pPr>
        <w:spacing w:after="0" w:line="240" w:lineRule="auto"/>
        <w:jc w:val="both"/>
        <w:rPr>
          <w:rFonts w:ascii="Times New Roman" w:eastAsia="Times New Roman" w:hAnsi="Times New Roman" w:cs="Times New Roman"/>
          <w:color w:val="000000"/>
          <w:sz w:val="24"/>
          <w:szCs w:val="24"/>
        </w:rPr>
      </w:pPr>
    </w:p>
    <w:p w:rsidR="00D635FF" w:rsidRDefault="00D635FF" w:rsidP="00D635FF">
      <w:pPr>
        <w:spacing w:after="0" w:line="240" w:lineRule="auto"/>
        <w:jc w:val="both"/>
        <w:rPr>
          <w:rFonts w:ascii="Times New Roman" w:eastAsia="Times New Roman" w:hAnsi="Times New Roman" w:cs="Times New Roman"/>
          <w:color w:val="000000"/>
          <w:sz w:val="24"/>
          <w:szCs w:val="24"/>
        </w:rPr>
      </w:pPr>
    </w:p>
    <w:p w:rsidR="00D635FF"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E11E4B" w:rsidRDefault="00D635FF" w:rsidP="00D635FF">
      <w:pPr>
        <w:spacing w:after="0" w:line="240" w:lineRule="auto"/>
        <w:jc w:val="both"/>
        <w:rPr>
          <w:rFonts w:ascii="Times New Roman" w:eastAsia="Times New Roman" w:hAnsi="Times New Roman" w:cs="Times New Roman"/>
          <w:b/>
          <w:color w:val="000000"/>
          <w:sz w:val="24"/>
          <w:szCs w:val="24"/>
        </w:rPr>
      </w:pPr>
      <w:r w:rsidRPr="00E11E4B">
        <w:rPr>
          <w:rFonts w:ascii="Times New Roman" w:eastAsia="Times New Roman" w:hAnsi="Times New Roman" w:cs="Times New Roman"/>
          <w:b/>
          <w:color w:val="000000"/>
          <w:sz w:val="24"/>
          <w:szCs w:val="24"/>
        </w:rPr>
        <w:t>Literature:</w:t>
      </w:r>
    </w:p>
    <w:p w:rsidR="00D635FF" w:rsidRDefault="00D635FF" w:rsidP="00D635FF">
      <w:pPr>
        <w:spacing w:after="0" w:line="240" w:lineRule="auto"/>
        <w:jc w:val="both"/>
        <w:rPr>
          <w:rFonts w:ascii="Times New Roman" w:eastAsia="Times New Roman" w:hAnsi="Times New Roman" w:cs="Times New Roman"/>
          <w:color w:val="000000"/>
          <w:sz w:val="24"/>
          <w:szCs w:val="24"/>
        </w:rPr>
      </w:pPr>
    </w:p>
    <w:tbl>
      <w:tblPr>
        <w:tblW w:w="9214" w:type="dxa"/>
        <w:tblInd w:w="-147" w:type="dxa"/>
        <w:tblLayout w:type="fixed"/>
        <w:tblLook w:val="04A0" w:firstRow="1" w:lastRow="0" w:firstColumn="1" w:lastColumn="0" w:noHBand="0" w:noVBand="1"/>
      </w:tblPr>
      <w:tblGrid>
        <w:gridCol w:w="9214"/>
      </w:tblGrid>
      <w:tr w:rsidR="00D635FF" w:rsidRPr="00ED3919" w:rsidTr="00474CD6">
        <w:trPr>
          <w:trHeight w:val="72"/>
        </w:trPr>
        <w:tc>
          <w:tcPr>
            <w:tcW w:w="9214" w:type="dxa"/>
          </w:tcPr>
          <w:p w:rsidR="00D635FF" w:rsidRPr="00E427DB" w:rsidRDefault="00D635FF" w:rsidP="00474CD6">
            <w:pPr>
              <w:spacing w:after="0" w:line="240" w:lineRule="auto"/>
              <w:ind w:left="720"/>
              <w:rPr>
                <w:rFonts w:ascii="Times New Roman" w:hAnsi="Times New Roman"/>
                <w:b/>
                <w:sz w:val="24"/>
                <w:szCs w:val="24"/>
              </w:rPr>
            </w:pPr>
            <w:r w:rsidRPr="00E427DB">
              <w:rPr>
                <w:rFonts w:ascii="Times New Roman" w:hAnsi="Times New Roman"/>
                <w:b/>
                <w:sz w:val="24"/>
                <w:szCs w:val="24"/>
              </w:rPr>
              <w:t>Main:</w:t>
            </w:r>
          </w:p>
          <w:p w:rsidR="00D635FF" w:rsidRPr="00C27A89" w:rsidRDefault="00D635FF" w:rsidP="00474CD6">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lang w:val="kk-KZ"/>
              </w:rPr>
              <w:t>1. Therapeutic dentistry: okulyk / D. M. Mezgilbaeva, S. Z. Abdikarimov, N. G. Sapaeva; ҚР Densaulyk saktau zәne әleumettіk lady m-gi, S. Zh. Asfendiyarov atyn. KAZMU. - Almaty: Aknur baspasy, 2014. – 535С. – Basic tutorial</w:t>
            </w:r>
            <w:proofErr w:type="spellStart"/>
            <w:proofErr w:type="spellEnd"/>
            <w:proofErr w:type="gramStart"/>
            <w:proofErr w:type="gramEnd"/>
            <w:proofErr w:type="spellStart"/>
            <w:proofErr w:type="spellEnd"/>
            <w:proofErr w:type="spellStart"/>
            <w:proofErr w:type="spellEnd"/>
          </w:p>
          <w:p w:rsidR="00D635FF" w:rsidRPr="00C27A89" w:rsidRDefault="00D635FF" w:rsidP="00474CD6">
            <w:pPr>
              <w:spacing w:after="0" w:line="240" w:lineRule="auto"/>
              <w:rPr>
                <w:rFonts w:ascii="Times New Roman" w:hAnsi="Times New Roman"/>
                <w:sz w:val="24"/>
                <w:szCs w:val="24"/>
              </w:rPr>
            </w:pPr>
            <w:r>
              <w:rPr>
                <w:rFonts w:ascii="Times New Roman" w:hAnsi="Times New Roman" w:cs="Times New Roman"/>
                <w:sz w:val="20"/>
                <w:szCs w:val="20"/>
              </w:rPr>
              <w:t>2. Surgical dentistry: textbook / V. V. Afanasyev [et al.]; edited by V. V. Afanasyev. - 3rd ed., revised. - M.: GEOTAR-Media, 2016. - 400 p.: ill.</w:t>
            </w:r>
            <w:proofErr w:type="gramStart"/>
            <w:proofErr w:type="gramEnd"/>
            <w:proofErr w:type="spellStart"/>
            <w:proofErr w:type="spellEnd"/>
            <w:proofErr w:type="gramStart"/>
            <w:proofErr w:type="gramEnd"/>
          </w:p>
        </w:tc>
      </w:tr>
      <w:tr w:rsidR="00D635FF" w:rsidRPr="004A5618" w:rsidTr="00474CD6">
        <w:trPr>
          <w:trHeight w:val="72"/>
        </w:trPr>
        <w:tc>
          <w:tcPr>
            <w:tcW w:w="9214" w:type="dxa"/>
          </w:tcPr>
          <w:p w:rsidR="00D635FF" w:rsidRPr="00F96EA3" w:rsidRDefault="00D635FF" w:rsidP="00474CD6">
            <w:pPr>
              <w:spacing w:after="0" w:line="240" w:lineRule="auto"/>
              <w:rPr>
                <w:rFonts w:ascii="Times New Roman" w:hAnsi="Times New Roman"/>
                <w:sz w:val="24"/>
                <w:szCs w:val="24"/>
                <w:lang w:val="en-US"/>
              </w:rPr>
            </w:pPr>
            <w:r w:rsidRPr="00C27A89">
              <w:rPr>
                <w:rFonts w:ascii="Times New Roman" w:hAnsi="Times New Roman"/>
                <w:sz w:val="24"/>
                <w:szCs w:val="24"/>
                <w:lang w:val="en-US"/>
              </w:rPr>
              <w:lastRenderedPageBreak/>
              <w:t>3.</w:t>
            </w:r>
            <w:r w:rsidRPr="00952F1C">
              <w:rPr>
                <w:rFonts w:ascii="Times New Roman" w:hAnsi="Times New Roman" w:cs="Times New Roman"/>
                <w:bCs/>
                <w:sz w:val="20"/>
                <w:szCs w:val="20"/>
                <w:lang w:val="en-US"/>
              </w:rPr>
              <w:t>D. Choudhury</w:t>
            </w:r>
            <w:r w:rsidRPr="00952F1C">
              <w:rPr>
                <w:rFonts w:ascii="Times New Roman" w:hAnsi="Times New Roman" w:cs="Times New Roman"/>
                <w:sz w:val="20"/>
                <w:szCs w:val="20"/>
                <w:lang w:val="en-US"/>
              </w:rPr>
              <w:t xml:space="preserve">General Surgical Operations, 2017</w:t>
            </w:r>
          </w:p>
        </w:tc>
      </w:tr>
      <w:tr w:rsidR="00D635FF" w:rsidRPr="00C27A89" w:rsidTr="00474CD6">
        <w:trPr>
          <w:trHeight w:val="72"/>
        </w:trPr>
        <w:tc>
          <w:tcPr>
            <w:tcW w:w="9214" w:type="dxa"/>
          </w:tcPr>
          <w:p w:rsidR="00D635FF" w:rsidRPr="00C27A89" w:rsidRDefault="00D635FF" w:rsidP="00474CD6">
            <w:pPr>
              <w:spacing w:after="0" w:line="240" w:lineRule="auto"/>
              <w:rPr>
                <w:rFonts w:ascii="Times New Roman" w:hAnsi="Times New Roman"/>
                <w:sz w:val="24"/>
                <w:szCs w:val="24"/>
                <w:lang w:val="en-US"/>
              </w:rPr>
            </w:pPr>
            <w:r w:rsidRPr="00C27A89">
              <w:rPr>
                <w:rFonts w:ascii="Times New Roman" w:hAnsi="Times New Roman"/>
                <w:sz w:val="24"/>
                <w:szCs w:val="24"/>
                <w:lang w:val="en-US"/>
              </w:rPr>
              <w:t>4.</w:t>
            </w:r>
            <w:r w:rsidRPr="00952F1C">
              <w:rPr>
                <w:rFonts w:ascii="Times New Roman" w:hAnsi="Times New Roman" w:cs="Times New Roman"/>
                <w:spacing w:val="2"/>
                <w:sz w:val="20"/>
                <w:szCs w:val="20"/>
                <w:lang w:val="kk-KZ"/>
              </w:rPr>
              <w:t>Balalar surgery stomatology boyinsha situation esepter men test tapsyrmalar zhinagay Zh.I. Rysbaeva, G.T. Dosberdieva, K.R. Dosmatova Study guide. 144 pages, 2023, Almaty Kazak Universiteti baspanasy</w:t>
            </w:r>
          </w:p>
        </w:tc>
      </w:tr>
      <w:tr w:rsidR="00D635FF" w:rsidRPr="004A5618" w:rsidTr="00474CD6">
        <w:trPr>
          <w:trHeight w:val="72"/>
        </w:trPr>
        <w:tc>
          <w:tcPr>
            <w:tcW w:w="9214" w:type="dxa"/>
          </w:tcPr>
          <w:p w:rsidR="00D635FF" w:rsidRPr="006218B7" w:rsidRDefault="00D635FF" w:rsidP="00474CD6">
            <w:pPr>
              <w:spacing w:after="0" w:line="240" w:lineRule="auto"/>
              <w:rPr>
                <w:rFonts w:ascii="Times New Roman" w:hAnsi="Times New Roman"/>
                <w:sz w:val="24"/>
                <w:szCs w:val="24"/>
                <w:lang w:val="en-US"/>
              </w:rPr>
            </w:pPr>
            <w:r w:rsidRPr="00C27A89">
              <w:rPr>
                <w:rFonts w:ascii="Times New Roman" w:hAnsi="Times New Roman"/>
                <w:sz w:val="24"/>
                <w:szCs w:val="24"/>
                <w:lang w:val="en-US"/>
              </w:rPr>
              <w:t>5.</w:t>
            </w:r>
            <w:r w:rsidRPr="00952F1C">
              <w:rPr>
                <w:rFonts w:ascii="Times New Roman" w:hAnsi="Times New Roman" w:cs="Times New Roman"/>
                <w:spacing w:val="2"/>
                <w:sz w:val="20"/>
                <w:szCs w:val="20"/>
                <w:lang w:val="kk-KZ"/>
              </w:rPr>
              <w:t xml:space="preserve">Collection of situational tasks in pediatric surgical dentistry with test assignments Zh.I. Rysbayeva, GA Karkimbaeva, AA Amzeeva, 144 p., Almaty, 2023, Kazakh University</w:t>
            </w:r>
            <w:r w:rsidRPr="00952F1C">
              <w:rPr>
                <w:rFonts w:ascii="Times New Roman" w:hAnsi="Times New Roman" w:cs="Times New Roman"/>
                <w:sz w:val="20"/>
                <w:szCs w:val="20"/>
                <w:lang w:val="kk-KZ"/>
              </w:rPr>
              <w:t xml:space="preserve">Baspanasy.</w:t>
            </w:r>
          </w:p>
        </w:tc>
      </w:tr>
      <w:tr w:rsidR="00D635FF" w:rsidTr="00474CD6">
        <w:trPr>
          <w:trHeight w:val="72"/>
        </w:trPr>
        <w:tc>
          <w:tcPr>
            <w:tcW w:w="9214" w:type="dxa"/>
          </w:tcPr>
          <w:p w:rsidR="00D635FF" w:rsidRDefault="00D635FF" w:rsidP="00474CD6">
            <w:pPr>
              <w:spacing w:after="0" w:line="240" w:lineRule="auto"/>
              <w:rPr>
                <w:rFonts w:ascii="Times New Roman" w:hAnsi="Times New Roman"/>
                <w:sz w:val="24"/>
                <w:szCs w:val="24"/>
              </w:rPr>
            </w:pPr>
            <w:r>
              <w:rPr>
                <w:rFonts w:ascii="Times New Roman" w:hAnsi="Times New Roman" w:cs="Times New Roman"/>
                <w:spacing w:val="2"/>
                <w:sz w:val="20"/>
                <w:szCs w:val="20"/>
                <w:lang w:val="kk-KZ"/>
              </w:rPr>
              <w:t>6. Collection of situational problems in pediatric surgical dentistry with test tasks, Zh.I. Rysbaeva Study guide 144s, 2021, Almaty Kazakh University</w:t>
            </w:r>
          </w:p>
        </w:tc>
      </w:tr>
      <w:tr w:rsidR="00D635FF" w:rsidTr="00474CD6">
        <w:trPr>
          <w:trHeight w:val="72"/>
        </w:trPr>
        <w:tc>
          <w:tcPr>
            <w:tcW w:w="9214" w:type="dxa"/>
          </w:tcPr>
          <w:p w:rsidR="00D635FF" w:rsidRDefault="00D635FF" w:rsidP="00474CD6">
            <w:pPr>
              <w:spacing w:after="0" w:line="240" w:lineRule="auto"/>
              <w:rPr>
                <w:rFonts w:ascii="Times New Roman" w:hAnsi="Times New Roman"/>
                <w:sz w:val="24"/>
                <w:szCs w:val="24"/>
              </w:rPr>
            </w:pPr>
            <w:r>
              <w:rPr>
                <w:sz w:val="20"/>
                <w:szCs w:val="20"/>
              </w:rPr>
              <w:t>7. Bernadsky Yu.I. Fundamentals of maxillofacial surgery and surgical dentistry. – Moscow: Meditsina, 2000. – 404 p.</w:t>
            </w:r>
            <w:proofErr w:type="spellStart"/>
            <w:proofErr w:type="spellEnd"/>
          </w:p>
        </w:tc>
      </w:tr>
      <w:tr w:rsidR="00D635FF" w:rsidRPr="007F0BAC" w:rsidTr="00474CD6">
        <w:trPr>
          <w:trHeight w:val="72"/>
        </w:trPr>
        <w:tc>
          <w:tcPr>
            <w:tcW w:w="9214" w:type="dxa"/>
          </w:tcPr>
          <w:p w:rsidR="00D635FF" w:rsidRPr="007F0BAC" w:rsidRDefault="00D635FF" w:rsidP="00474CD6">
            <w:pPr>
              <w:spacing w:after="0" w:line="240" w:lineRule="auto"/>
              <w:rPr>
                <w:rFonts w:ascii="Times New Roman" w:hAnsi="Times New Roman" w:cs="Times New Roman"/>
                <w:sz w:val="20"/>
                <w:szCs w:val="20"/>
              </w:rPr>
            </w:pPr>
            <w:r>
              <w:rPr>
                <w:rFonts w:ascii="Times New Roman" w:hAnsi="Times New Roman" w:cs="Times New Roman"/>
                <w:sz w:val="20"/>
                <w:szCs w:val="20"/>
              </w:rPr>
              <w:t>8.</w:t>
            </w:r>
            <w:r w:rsidRPr="007F0BAC">
              <w:rPr>
                <w:rFonts w:ascii="Times New Roman" w:hAnsi="Times New Roman"/>
                <w:sz w:val="20"/>
                <w:szCs w:val="20"/>
              </w:rPr>
              <w:t xml:space="preserve">Clinical gnathology - V.A. Khvatova, M.: Medicine, 2020, 296 p.</w:t>
            </w:r>
            <w:proofErr w:type="spellStart"/>
            <w:proofErr w:type="spellEnd"/>
            <w:proofErr w:type="spellStart"/>
            <w:proofErr w:type="spellEnd"/>
            <w:proofErr w:type="spellStart"/>
            <w:proofErr w:type="gramStart"/>
            <w:proofErr w:type="spellEnd"/>
            <w:proofErr w:type="gramEnd"/>
          </w:p>
        </w:tc>
      </w:tr>
      <w:tr w:rsidR="00D635FF" w:rsidRPr="007F0BAC" w:rsidTr="00474CD6">
        <w:trPr>
          <w:trHeight w:val="72"/>
        </w:trPr>
        <w:tc>
          <w:tcPr>
            <w:tcW w:w="9214" w:type="dxa"/>
          </w:tcPr>
          <w:p w:rsidR="00D635FF" w:rsidRPr="007F0BAC" w:rsidRDefault="00D635FF" w:rsidP="00474CD6">
            <w:pPr>
              <w:spacing w:after="0" w:line="240" w:lineRule="auto"/>
              <w:rPr>
                <w:rFonts w:ascii="Times New Roman" w:hAnsi="Times New Roman" w:cs="Times New Roman"/>
                <w:sz w:val="20"/>
                <w:szCs w:val="20"/>
              </w:rPr>
            </w:pPr>
            <w:r>
              <w:rPr>
                <w:rFonts w:ascii="Times New Roman" w:hAnsi="Times New Roman" w:cs="Times New Roman"/>
                <w:sz w:val="20"/>
                <w:szCs w:val="20"/>
              </w:rPr>
              <w:t>9</w:t>
            </w:r>
            <w:r w:rsidRPr="007F0BAC">
              <w:rPr>
                <w:rFonts w:ascii="Times New Roman" w:hAnsi="Times New Roman"/>
                <w:sz w:val="20"/>
                <w:szCs w:val="20"/>
              </w:rPr>
              <w:t xml:space="preserve">Anatomy, physiology and biomechanics of the dentoalveolar system: textbook / Ed. S.D. Arutyunov, L.L. Kolesnikov, V.P. Degtyarev, I.Yu. Lebedenko. - 2nd ed., revised and enlarged. - M .: GEOTAR-media, 2017;</w:t>
            </w:r>
            <w:proofErr w:type="spellStart"/>
            <w:proofErr w:type="spellEnd"/>
            <w:proofErr w:type="spellStart"/>
            <w:proofErr w:type="spellEnd"/>
            <w:proofErr w:type="gramStart"/>
            <w:proofErr w:type="gramEnd"/>
          </w:p>
        </w:tc>
      </w:tr>
      <w:tr w:rsidR="00D635FF" w:rsidRPr="007F0BAC" w:rsidTr="00474CD6">
        <w:trPr>
          <w:trHeight w:val="72"/>
        </w:trPr>
        <w:tc>
          <w:tcPr>
            <w:tcW w:w="9214" w:type="dxa"/>
          </w:tcPr>
          <w:p w:rsidR="00D635FF" w:rsidRPr="006A62EE" w:rsidRDefault="00D635FF" w:rsidP="00474CD6">
            <w:pPr>
              <w:spacing w:after="0" w:line="240" w:lineRule="auto"/>
              <w:rPr>
                <w:rFonts w:ascii="Times New Roman" w:hAnsi="Times New Roman"/>
                <w:sz w:val="20"/>
                <w:szCs w:val="20"/>
              </w:rPr>
            </w:pPr>
            <w:r w:rsidRPr="006A62EE">
              <w:rPr>
                <w:rFonts w:ascii="Times New Roman" w:hAnsi="Times New Roman"/>
                <w:sz w:val="20"/>
                <w:szCs w:val="20"/>
              </w:rPr>
              <w:t xml:space="preserve">10. Borovsky E.V. Therapeutic dentistry. Textbook. Moscow, MIA, 2018 - p. 840</w:t>
            </w:r>
          </w:p>
        </w:tc>
      </w:tr>
      <w:tr w:rsidR="00D635FF" w:rsidRPr="007F0BAC" w:rsidTr="00474CD6">
        <w:trPr>
          <w:trHeight w:val="72"/>
        </w:trPr>
        <w:tc>
          <w:tcPr>
            <w:tcW w:w="9214" w:type="dxa"/>
          </w:tcPr>
          <w:p w:rsidR="00D635FF" w:rsidRPr="006A62EE" w:rsidRDefault="00D635FF" w:rsidP="00474CD6">
            <w:pPr>
              <w:spacing w:after="0" w:line="240" w:lineRule="auto"/>
              <w:rPr>
                <w:rFonts w:ascii="Times New Roman" w:hAnsi="Times New Roman"/>
                <w:sz w:val="20"/>
                <w:szCs w:val="20"/>
              </w:rPr>
            </w:pPr>
            <w:r w:rsidRPr="006A62EE">
              <w:rPr>
                <w:rFonts w:ascii="Times New Roman" w:hAnsi="Times New Roman"/>
                <w:sz w:val="20"/>
                <w:szCs w:val="20"/>
              </w:rPr>
              <w:t xml:space="preserve">11. Therapeutic dentistry: a guide / PART 1 / Zazulevskaya L.Ya., Bayakhmetova A.A., Smagulova E.N., et al. - Almaty: Evero Publishing House, 2016 - P. 450</w:t>
            </w:r>
            <w:proofErr w:type="spellStart"/>
            <w:proofErr w:type="spellEnd"/>
            <w:proofErr w:type="spellStart"/>
            <w:proofErr w:type="spellEnd"/>
            <w:proofErr w:type="spellStart"/>
            <w:proofErr w:type="spellEnd"/>
            <w:proofErr w:type="spellStart"/>
            <w:proofErr w:type="spellEnd"/>
          </w:p>
          <w:p w:rsidR="00D635FF" w:rsidRPr="006A62EE" w:rsidRDefault="00D635FF" w:rsidP="00474CD6">
            <w:pPr>
              <w:spacing w:after="0" w:line="240" w:lineRule="auto"/>
              <w:rPr>
                <w:rFonts w:ascii="Times New Roman" w:hAnsi="Times New Roman"/>
                <w:sz w:val="20"/>
                <w:szCs w:val="20"/>
              </w:rPr>
            </w:pPr>
            <w:r w:rsidRPr="006A62EE">
              <w:rPr>
                <w:rFonts w:ascii="Times New Roman" w:hAnsi="Times New Roman"/>
                <w:sz w:val="20"/>
                <w:szCs w:val="20"/>
              </w:rPr>
              <w:t xml:space="preserve">12 Nikolaev A.I., Tsepov L.M. Practical therapeutic dentistry. Study guide. Moscow, 2014 - p. 928</w:t>
            </w:r>
            <w:proofErr w:type="spellStart"/>
            <w:proofErr w:type="spellEnd"/>
          </w:p>
        </w:tc>
      </w:tr>
      <w:tr w:rsidR="00D635FF" w:rsidRPr="00ED3919" w:rsidTr="00474CD6">
        <w:trPr>
          <w:trHeight w:val="72"/>
        </w:trPr>
        <w:tc>
          <w:tcPr>
            <w:tcW w:w="9214" w:type="dxa"/>
          </w:tcPr>
          <w:p w:rsidR="00D635FF" w:rsidRPr="00B31917" w:rsidRDefault="00D635FF" w:rsidP="00474CD6">
            <w:pPr>
              <w:spacing w:after="0" w:line="240" w:lineRule="auto"/>
              <w:ind w:left="720"/>
              <w:rPr>
                <w:rFonts w:ascii="Times New Roman" w:hAnsi="Times New Roman"/>
                <w:b/>
                <w:sz w:val="24"/>
                <w:szCs w:val="24"/>
                <w:lang w:val="en-US"/>
              </w:rPr>
            </w:pPr>
            <w:r w:rsidRPr="00E427DB">
              <w:rPr>
                <w:rFonts w:ascii="Times New Roman" w:hAnsi="Times New Roman"/>
                <w:b/>
                <w:sz w:val="24"/>
                <w:szCs w:val="24"/>
              </w:rPr>
              <w:t>Additional:</w:t>
            </w:r>
          </w:p>
          <w:p w:rsidR="00D635FF" w:rsidRPr="00ED3919" w:rsidRDefault="00D635FF" w:rsidP="00474CD6">
            <w:pPr>
              <w:spacing w:after="0" w:line="240" w:lineRule="auto"/>
              <w:rPr>
                <w:rFonts w:ascii="Times New Roman" w:hAnsi="Times New Roman"/>
                <w:sz w:val="24"/>
                <w:szCs w:val="24"/>
              </w:rPr>
            </w:pPr>
            <w:r w:rsidRPr="00E67D47">
              <w:rPr>
                <w:rFonts w:ascii="Times New Roman" w:hAnsi="Times New Roman"/>
                <w:sz w:val="24"/>
                <w:szCs w:val="24"/>
                <w:lang w:val="en-US"/>
              </w:rPr>
              <w:t xml:space="preserve">1.</w:t>
            </w:r>
            <w:r w:rsidRPr="00E67D47">
              <w:rPr>
                <w:rStyle w:val="a7"/>
                <w:rFonts w:ascii="Times New Roman" w:hAnsi="Times New Roman"/>
                <w:sz w:val="20"/>
                <w:szCs w:val="20"/>
                <w:lang w:val="en-US"/>
              </w:rPr>
              <w:t xml:space="preserve">Complete Denture Prosthodontics.Treatment and Problem Solving. Editor Yasemin K. Ozkan, 2017, 196 pp.</w:t>
            </w:r>
            <w:proofErr w:type="spellStart"/>
            <w:proofErr w:type="spellEnd"/>
            <w:proofErr w:type="spellStart"/>
            <w:proofErr w:type="spellEnd"/>
            <w:proofErr w:type="spellStart"/>
            <w:proofErr w:type="spellEnd"/>
          </w:p>
        </w:tc>
      </w:tr>
      <w:tr w:rsidR="00D635FF" w:rsidRPr="00ED3919" w:rsidTr="00474CD6">
        <w:trPr>
          <w:trHeight w:val="72"/>
        </w:trPr>
        <w:tc>
          <w:tcPr>
            <w:tcW w:w="9214" w:type="dxa"/>
          </w:tcPr>
          <w:p w:rsidR="00D635FF" w:rsidRPr="00ED3919" w:rsidRDefault="00D635FF" w:rsidP="00474CD6">
            <w:pPr>
              <w:spacing w:after="0" w:line="240" w:lineRule="auto"/>
              <w:rPr>
                <w:rFonts w:ascii="Times New Roman" w:hAnsi="Times New Roman"/>
                <w:sz w:val="24"/>
                <w:szCs w:val="24"/>
              </w:rPr>
            </w:pPr>
            <w:r>
              <w:rPr>
                <w:rFonts w:ascii="Times New Roman" w:hAnsi="Times New Roman"/>
                <w:sz w:val="24"/>
                <w:szCs w:val="24"/>
              </w:rPr>
              <w:t xml:space="preserve">2.</w:t>
            </w:r>
            <w:r w:rsidRPr="00BC2FE1">
              <w:rPr>
                <w:rFonts w:ascii="Times New Roman" w:hAnsi="Times New Roman"/>
                <w:color w:val="000000"/>
                <w:sz w:val="20"/>
                <w:szCs w:val="20"/>
              </w:rPr>
              <w:t xml:space="preserve">Kolesov M.A., L.S. Persin. Orthodontics. Diagnosis and Treatment of Dentofacial Anomalies and Deformities. Textbook, Geotar-Media, 2014</w:t>
            </w:r>
            <w:proofErr w:type="gramStart"/>
            <w:proofErr w:type="gramEnd"/>
            <w:proofErr w:type="spellStart"/>
            <w:proofErr w:type="spellEnd"/>
            <w:proofErr w:type="spellStart"/>
            <w:proofErr w:type="spellEnd"/>
          </w:p>
        </w:tc>
      </w:tr>
      <w:tr w:rsidR="00D635FF" w:rsidRPr="00BC2FE1" w:rsidTr="00474CD6">
        <w:trPr>
          <w:trHeight w:val="371"/>
        </w:trPr>
        <w:tc>
          <w:tcPr>
            <w:tcW w:w="9214" w:type="dxa"/>
          </w:tcPr>
          <w:p w:rsidR="00D635FF" w:rsidRPr="00BC2FE1" w:rsidRDefault="00D635FF" w:rsidP="00474CD6">
            <w:pPr>
              <w:pStyle w:val="-10"/>
              <w:jc w:val="both"/>
              <w:rPr>
                <w:rFonts w:cs="Times New Roman"/>
                <w:b w:val="0"/>
                <w:bCs w:val="0"/>
                <w:sz w:val="20"/>
                <w:szCs w:val="20"/>
              </w:rPr>
            </w:pPr>
            <w:r w:rsidRPr="00BC2FE1">
              <w:rPr>
                <w:rFonts w:cs="Times New Roman"/>
                <w:b w:val="0"/>
                <w:sz w:val="20"/>
                <w:szCs w:val="20"/>
              </w:rPr>
              <w:t xml:space="preserve">3. Laura Mitchell, Fundamentals of Orthodontics, translated from English, edited by Prof. Yu. B. Malygin, second edition, GEOTAR-Media, 2017</w:t>
            </w:r>
            <w:proofErr w:type="spellStart"/>
            <w:proofErr w:type="spellEnd"/>
            <w:r w:rsidRPr="00BC2FE1">
              <w:rPr>
                <w:rFonts w:cs="Times New Roman"/>
                <w:sz w:val="20"/>
                <w:szCs w:val="20"/>
              </w:rPr>
              <w:t xml:space="preserve"> </w:t>
            </w:r>
          </w:p>
        </w:tc>
      </w:tr>
      <w:tr w:rsidR="00D635FF" w:rsidRPr="00BC2FE1" w:rsidTr="00474CD6">
        <w:trPr>
          <w:trHeight w:val="72"/>
        </w:trPr>
        <w:tc>
          <w:tcPr>
            <w:tcW w:w="9214" w:type="dxa"/>
          </w:tcPr>
          <w:p w:rsidR="00D635FF" w:rsidRPr="00BC2FE1" w:rsidRDefault="00D635FF" w:rsidP="00474CD6">
            <w:pPr>
              <w:spacing w:after="0" w:line="240" w:lineRule="auto"/>
              <w:rPr>
                <w:rFonts w:ascii="Times New Roman" w:hAnsi="Times New Roman" w:cs="Times New Roman"/>
                <w:sz w:val="20"/>
                <w:szCs w:val="20"/>
              </w:rPr>
            </w:pPr>
            <w:r w:rsidRPr="00BC2FE1">
              <w:rPr>
                <w:rFonts w:ascii="Times New Roman" w:hAnsi="Times New Roman" w:cs="Times New Roman"/>
                <w:sz w:val="20"/>
                <w:szCs w:val="20"/>
                <w:lang w:val="kk-KZ"/>
              </w:rPr>
              <w:t>4. Persin L.S. Orthodontics. Modern methods of diagnostics of dental anomalies, dental arches and occlusions, 2017</w:t>
            </w:r>
            <w:proofErr w:type="spellStart"/>
            <w:proofErr w:type="spellEnd"/>
          </w:p>
          <w:p w:rsidR="00D635FF" w:rsidRPr="00BC2FE1" w:rsidRDefault="00D635FF" w:rsidP="00474CD6">
            <w:pPr>
              <w:widowControl w:val="0"/>
              <w:spacing w:after="0" w:line="240" w:lineRule="auto"/>
              <w:ind w:right="111"/>
              <w:jc w:val="both"/>
              <w:rPr>
                <w:rFonts w:ascii="Times New Roman" w:hAnsi="Times New Roman" w:cs="Times New Roman"/>
                <w:sz w:val="20"/>
                <w:szCs w:val="20"/>
              </w:rPr>
            </w:pPr>
          </w:p>
        </w:tc>
      </w:tr>
      <w:tr w:rsidR="00D635FF" w:rsidRPr="00905F91" w:rsidTr="00474CD6">
        <w:trPr>
          <w:trHeight w:val="72"/>
        </w:trPr>
        <w:tc>
          <w:tcPr>
            <w:tcW w:w="9214" w:type="dxa"/>
          </w:tcPr>
          <w:p w:rsidR="00D635FF" w:rsidRPr="00905F91" w:rsidRDefault="00D635FF" w:rsidP="00474CD6">
            <w:pPr>
              <w:rPr>
                <w:rFonts w:ascii="Times New Roman" w:hAnsi="Times New Roman"/>
                <w:color w:val="000000"/>
                <w:sz w:val="20"/>
                <w:szCs w:val="20"/>
                <w:lang w:val="kk-KZ"/>
              </w:rPr>
            </w:pPr>
            <w:r w:rsidRPr="00BC2FE1">
              <w:rPr>
                <w:rFonts w:ascii="Times New Roman" w:hAnsi="Times New Roman" w:cs="Times New Roman"/>
                <w:sz w:val="20"/>
                <w:szCs w:val="20"/>
                <w:lang w:val="kk-KZ"/>
              </w:rPr>
              <w:t>5.</w:t>
            </w:r>
            <w:r w:rsidRPr="00905F91">
              <w:rPr>
                <w:rFonts w:ascii="Times New Roman" w:hAnsi="Times New Roman"/>
                <w:color w:val="000000"/>
                <w:sz w:val="24"/>
                <w:szCs w:val="24"/>
                <w:lang w:val="kk-KZ"/>
              </w:rPr>
              <w:t xml:space="preserve"> </w:t>
            </w:r>
            <w:r w:rsidRPr="00905F91">
              <w:rPr>
                <w:rFonts w:ascii="Times New Roman" w:hAnsi="Times New Roman"/>
                <w:color w:val="000000"/>
                <w:sz w:val="20"/>
                <w:szCs w:val="20"/>
                <w:lang w:val="kk-KZ"/>
              </w:rPr>
              <w:t>Abolmasov N.G., Abolmasov N.N. Orthodontics [Text], educational pos. / Abolmasov N.G., Abolmasov N.N. - M. Med.press, 2008 - pp. 53-56</w:t>
            </w:r>
          </w:p>
          <w:p w:rsidR="00D635FF" w:rsidRPr="00905F91" w:rsidRDefault="00D635FF" w:rsidP="00474CD6">
            <w:pPr>
              <w:spacing w:after="0" w:line="240" w:lineRule="auto"/>
              <w:rPr>
                <w:rFonts w:ascii="Times New Roman" w:hAnsi="Times New Roman" w:cs="Times New Roman"/>
                <w:sz w:val="20"/>
                <w:szCs w:val="20"/>
                <w:lang w:val="kk-KZ"/>
              </w:rPr>
            </w:pPr>
          </w:p>
        </w:tc>
      </w:tr>
    </w:tbl>
    <w:p w:rsidR="00D635FF" w:rsidRDefault="00D635FF" w:rsidP="00D635FF">
      <w:pPr>
        <w:rPr>
          <w:rFonts w:ascii="Times New Roman" w:hAnsi="Times New Roman" w:cs="Times New Roman"/>
          <w:sz w:val="24"/>
          <w:szCs w:val="24"/>
        </w:rPr>
      </w:pPr>
    </w:p>
    <w:p w:rsidR="00D635FF" w:rsidRPr="002A30E3" w:rsidRDefault="00D635FF" w:rsidP="00D635FF">
      <w:pPr>
        <w:rPr>
          <w:rFonts w:ascii="Times New Roman" w:hAnsi="Times New Roman" w:cs="Times New Roman"/>
          <w:sz w:val="24"/>
          <w:szCs w:val="24"/>
        </w:rPr>
      </w:pPr>
      <w:r w:rsidRPr="002A30E3">
        <w:rPr>
          <w:rFonts w:ascii="Times New Roman" w:hAnsi="Times New Roman" w:cs="Times New Roman"/>
          <w:sz w:val="24"/>
          <w:szCs w:val="24"/>
        </w:rPr>
        <w:t>Electronic links:</w:t>
      </w:r>
    </w:p>
    <w:p w:rsidR="00D635FF" w:rsidRPr="009C13DE" w:rsidRDefault="00D635FF" w:rsidP="00D635FF">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1. On approval of the sanitary rules "Sanitary and epidemiological requirements for the maintenance and operation of dental facilities"</w:t>
      </w:r>
      <w:proofErr w:type="gramStart"/>
      <w:proofErr w:type="gramEnd"/>
      <w:r w:rsidRPr="00214D26">
        <w:rPr>
          <w:rFonts w:ascii="Arial" w:hAnsi="Arial"/>
          <w:color w:val="666666"/>
          <w:spacing w:val="2"/>
          <w:sz w:val="20"/>
          <w:szCs w:val="20"/>
          <w:shd w:val="clear" w:color="auto" w:fill="E8E9EB"/>
        </w:rPr>
        <w:t xml:space="preserve"> </w:t>
      </w:r>
      <w:proofErr w:type="spellStart"/>
      <w:r w:rsidRPr="004A5618">
        <w:rPr>
          <w:rFonts w:ascii="Times New Roman" w:hAnsi="Times New Roman" w:cs="Times New Roman"/>
          <w:color w:val="000000"/>
          <w:spacing w:val="2"/>
          <w:sz w:val="24"/>
          <w:szCs w:val="24"/>
        </w:rPr>
        <w:t>Acting Minister of Health of the Republic of Kazakhstan dated February 26, 2010 No. 136. Registered in the Ministry of Justice of the Republic of Kazakhstan on March 29, 2010 No. 6144. Cancelled by order of the Minister of Health of the Republic</w:t>
      </w:r>
      <w:proofErr w:type="spellEnd"/>
      <w:r w:rsidRPr="009C13DE">
        <w:rPr>
          <w:rFonts w:ascii="Times New Roman" w:eastAsia="Times New Roman" w:hAnsi="Times New Roman" w:cs="Times New Roman"/>
          <w:color w:val="000000"/>
          <w:sz w:val="24"/>
          <w:szCs w:val="24"/>
        </w:rPr>
        <w:t xml:space="preserve">Electronic sources. Order of the Minister of Health and Social Development of the Republic of Kazakhstan dated January 26, 2015, No. 32.</w:t>
      </w:r>
      <w:proofErr w:type="spellStart"/>
      <w:proofErr w:type="spellEnd"/>
    </w:p>
    <w:p w:rsidR="00D635FF" w:rsidRDefault="00D635FF" w:rsidP="00D635F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Georgia" w:hAnsi="Georgia"/>
          <w:color w:val="000000"/>
          <w:shd w:val="clear" w:color="auto" w:fill="FFFFFF"/>
        </w:rPr>
        <w:t>Standard</w:t>
      </w:r>
      <w:r>
        <w:rPr>
          <w:rFonts w:ascii="Georgia" w:hAnsi="Georgia"/>
          <w:color w:val="000000"/>
        </w:rPr>
        <w:t xml:space="preserve">organizations providing dental care in the Republic of Kazakhstan.</w:t>
      </w:r>
      <w:proofErr w:type="gramStart"/>
      <w:proofErr w:type="gramEnd"/>
      <w:r w:rsidRPr="00C54B4B">
        <w:rPr>
          <w:rFonts w:ascii="Arial" w:hAnsi="Arial" w:cs="Arial"/>
          <w:color w:val="000000"/>
          <w:sz w:val="20"/>
          <w:szCs w:val="20"/>
          <w:shd w:val="clear" w:color="auto" w:fill="FFFFFF"/>
        </w:rPr>
        <w:t xml:space="preserve"> </w:t>
      </w:r>
      <w:r w:rsidRPr="00C54B4B">
        <w:rPr>
          <w:rFonts w:ascii="Times New Roman" w:hAnsi="Times New Roman" w:cs="Times New Roman"/>
          <w:color w:val="000000"/>
          <w:sz w:val="20"/>
          <w:szCs w:val="20"/>
          <w:shd w:val="clear" w:color="auto" w:fill="FFFFFF"/>
        </w:rPr>
        <w:t xml:space="preserve">Order of the Ministry of Health of the Republic of Kazakhstan dated February 24, 2023 No. 31</w:t>
      </w:r>
      <w:proofErr w:type="gramStart"/>
      <w:proofErr w:type="gramEnd"/>
    </w:p>
    <w:p w:rsidR="00D635FF" w:rsidRDefault="00D635FF" w:rsidP="00D635F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Clinical protocols of the RK</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Akanov A.A., Kamaliev M.A. Healthcare system of the Republic of Kazakhstan: current state, problems, prospects. - www.vestnik.metnet.ru/ Electronic scientific journal "Social aspects of population health" 2013.</w:t>
      </w:r>
      <w:proofErr w:type="spellStart"/>
      <w:proofErr w:type="spellEnd"/>
    </w:p>
    <w:p w:rsidR="00D635FF" w:rsidRDefault="00D635FF" w:rsidP="00D635FF">
      <w:pPr>
        <w:spacing w:after="0"/>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9C13DE">
        <w:rPr>
          <w:rFonts w:ascii="Times New Roman" w:eastAsia="Times New Roman" w:hAnsi="Times New Roman" w:cs="Times New Roman"/>
          <w:color w:val="000000"/>
          <w:sz w:val="24"/>
          <w:szCs w:val="24"/>
        </w:rPr>
        <w:t>.</w:t>
      </w:r>
    </w:p>
    <w:p w:rsidR="002D24AC" w:rsidRDefault="002D24AC"/>
    <w:sectPr w:rsidR="002D24AC">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66902"/>
    <w:multiLevelType w:val="hybridMultilevel"/>
    <w:tmpl w:val="7D34DB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1005D7D"/>
    <w:multiLevelType w:val="hybridMultilevel"/>
    <w:tmpl w:val="805A81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A085E27"/>
    <w:multiLevelType w:val="hybridMultilevel"/>
    <w:tmpl w:val="AE1884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B78067D"/>
    <w:multiLevelType w:val="hybridMultilevel"/>
    <w:tmpl w:val="55AC16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3D"/>
    <w:rsid w:val="00104BC7"/>
    <w:rsid w:val="002D24AC"/>
    <w:rsid w:val="002F164E"/>
    <w:rsid w:val="00671CE3"/>
    <w:rsid w:val="008E7CFF"/>
    <w:rsid w:val="00B47FD9"/>
    <w:rsid w:val="00D635FF"/>
    <w:rsid w:val="00EA3A3D"/>
    <w:rsid w:val="00EF5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29F3A-B661-41BD-AF7B-D6B67FB4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5FF"/>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4"/>
    <w:uiPriority w:val="34"/>
    <w:qFormat/>
    <w:rsid w:val="00D635FF"/>
    <w:pPr>
      <w:suppressAutoHyphens/>
      <w:spacing w:after="160" w:line="259" w:lineRule="auto"/>
      <w:ind w:leftChars="-1" w:left="720" w:hangingChars="1" w:hanging="1"/>
      <w:contextualSpacing/>
      <w:textDirection w:val="btLr"/>
      <w:textAlignment w:val="top"/>
      <w:outlineLvl w:val="0"/>
    </w:pPr>
    <w:rPr>
      <w:position w:val="-1"/>
      <w:lang w:eastAsia="en-US"/>
    </w:rPr>
  </w:style>
  <w:style w:type="paragraph" w:styleId="a5">
    <w:name w:val="No Spacing"/>
    <w:uiPriority w:val="1"/>
    <w:qFormat/>
    <w:rsid w:val="00D635FF"/>
    <w:pPr>
      <w:spacing w:after="0" w:line="240" w:lineRule="auto"/>
    </w:pPr>
    <w:rPr>
      <w:rFonts w:ascii="Calibri" w:eastAsia="Calibri" w:hAnsi="Calibri" w:cs="Calibri"/>
      <w:lang w:eastAsia="ru-RU"/>
    </w:rPr>
  </w:style>
  <w:style w:type="paragraph" w:styleId="a6">
    <w:name w:val="Normal (Web)"/>
    <w:basedOn w:val="a"/>
    <w:uiPriority w:val="99"/>
    <w:unhideWhenUsed/>
    <w:rsid w:val="00D635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D635FF"/>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7">
    <w:name w:val="Нет"/>
    <w:rsid w:val="00D635FF"/>
  </w:style>
  <w:style w:type="character" w:customStyle="1" w:styleId="-1">
    <w:name w:val="Без интервала-1 Знак"/>
    <w:link w:val="-10"/>
    <w:locked/>
    <w:rsid w:val="00D635FF"/>
    <w:rPr>
      <w:rFonts w:ascii="Times New Roman" w:eastAsia="Times New Roman" w:hAnsi="Times New Roman"/>
      <w:b/>
      <w:bCs/>
      <w:sz w:val="24"/>
      <w:szCs w:val="24"/>
      <w:shd w:val="clear" w:color="auto" w:fill="FFFFFF"/>
    </w:rPr>
  </w:style>
  <w:style w:type="paragraph" w:customStyle="1" w:styleId="-10">
    <w:name w:val="Без интервала-1"/>
    <w:basedOn w:val="a5"/>
    <w:link w:val="-1"/>
    <w:qFormat/>
    <w:rsid w:val="00D635FF"/>
    <w:pPr>
      <w:widowControl w:val="0"/>
      <w:shd w:val="clear" w:color="auto" w:fill="FFFFFF"/>
      <w:ind w:right="-24"/>
      <w:jc w:val="center"/>
    </w:pPr>
    <w:rPr>
      <w:rFonts w:ascii="Times New Roman" w:eastAsia="Times New Roman" w:hAnsi="Times New Roman" w:cstheme="minorBidi"/>
      <w:b/>
      <w:bCs/>
      <w:sz w:val="24"/>
      <w:szCs w:val="24"/>
      <w:lang w:eastAsia="en-US"/>
    </w:rPr>
  </w:style>
  <w:style w:type="character" w:customStyle="1" w:styleId="bolighting">
    <w:name w:val="bo_lighting"/>
    <w:rsid w:val="00D635FF"/>
  </w:style>
  <w:style w:type="character" w:customStyle="1" w:styleId="a4">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3"/>
    <w:uiPriority w:val="34"/>
    <w:locked/>
    <w:rsid w:val="00D635FF"/>
    <w:rPr>
      <w:rFonts w:ascii="Calibri" w:eastAsia="Calibri" w:hAnsi="Calibri" w:cs="Calibri"/>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3942</Words>
  <Characters>22475</Characters>
  <Application>Microsoft Office Word</Application>
  <DocSecurity>0</DocSecurity>
  <Lines>187</Lines>
  <Paragraphs>52</Paragraphs>
  <ScaleCrop>false</ScaleCrop>
  <Company/>
  <LinksUpToDate>false</LinksUpToDate>
  <CharactersWithSpaces>26365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2025-10-13T13:03:00Z</dcterms:created>
  <dcterms:modified xsi:type="dcterms:W3CDTF">2025-10-13T13:16:00Z</dcterms:modified>
</cp:coreProperties>
</file>